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42" w:rsidRDefault="00E85942" w:rsidP="00E85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85942" w:rsidRDefault="00E85942" w:rsidP="00E85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проекта «Всеобуч по плаванию» в образовательных организациях</w:t>
      </w:r>
      <w:r w:rsidR="00AB35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3574">
        <w:rPr>
          <w:rFonts w:ascii="Times New Roman" w:hAnsi="Times New Roman" w:cs="Times New Roman"/>
          <w:b/>
          <w:sz w:val="28"/>
          <w:szCs w:val="28"/>
        </w:rPr>
        <w:t>Белокалитвинского</w:t>
      </w:r>
      <w:proofErr w:type="spellEnd"/>
      <w:r w:rsidR="00AB3574">
        <w:rPr>
          <w:rFonts w:ascii="Times New Roman" w:hAnsi="Times New Roman" w:cs="Times New Roman"/>
          <w:b/>
          <w:sz w:val="28"/>
          <w:szCs w:val="28"/>
        </w:rPr>
        <w:t xml:space="preserve"> района в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Ростовской области от 25.09.2013 № 596 «Об утверждении государственной программы Ростовской области «Развитие образования», во исполнение Муниципальной программы «Развитие образования»,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Ростовской области от 15.03.2013 № 24/2.2-1629 и Федерации плавания Ростовской области по вопросу проведения обучения детей начальных классов плаванию в территориях, которые имеют водноспортивные комплексы, в  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планируется реализация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«Всеобуч по плаванию» по 12-часовой программе.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Программа «Всеобуч по плаванию», утвержденная Федерацией плавания Ростовской области, предусматривает цели и задачи: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жизненно необходимыми навыками плавания;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держаться на воде без вспомогательных средств; 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 детей;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закаливание организма детей;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заболеваний дыхательной и опорно-двигательной системы;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 интереса к занятиям плаванием и здоровому образу жизни.</w:t>
      </w:r>
    </w:p>
    <w:p w:rsidR="00751321" w:rsidRDefault="00AB3574" w:rsidP="00751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Обучение</w:t>
      </w:r>
      <w:r w:rsidR="002D30F2">
        <w:rPr>
          <w:rFonts w:ascii="Times New Roman" w:hAnsi="Times New Roman" w:cs="Times New Roman"/>
          <w:sz w:val="28"/>
          <w:szCs w:val="28"/>
        </w:rPr>
        <w:t xml:space="preserve"> плаванию </w:t>
      </w:r>
      <w:r w:rsidR="00535DBB">
        <w:rPr>
          <w:rFonts w:ascii="Times New Roman" w:hAnsi="Times New Roman" w:cs="Times New Roman"/>
          <w:sz w:val="28"/>
          <w:szCs w:val="28"/>
        </w:rPr>
        <w:t>189</w:t>
      </w:r>
      <w:bookmarkStart w:id="0" w:name="_GoBack"/>
      <w:bookmarkEnd w:id="0"/>
      <w:r w:rsidR="00001395">
        <w:rPr>
          <w:rFonts w:ascii="Times New Roman" w:hAnsi="Times New Roman" w:cs="Times New Roman"/>
          <w:sz w:val="28"/>
          <w:szCs w:val="28"/>
        </w:rPr>
        <w:t xml:space="preserve"> обучающихся 2-3-х классов из 9 школ </w:t>
      </w:r>
      <w:proofErr w:type="spellStart"/>
      <w:r w:rsidR="00001395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001395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="002D30F2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анируется провести со 2 апреля по 28 апреля 2018</w:t>
      </w:r>
      <w:r w:rsidR="002D30F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AC1" w:rsidRDefault="008D6AC1" w:rsidP="008D6AC1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544" w:rsidRDefault="007B0544" w:rsidP="007B0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3574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специалист Отдела образования   С. А. Фатеева.</w:t>
      </w:r>
    </w:p>
    <w:p w:rsidR="007B0544" w:rsidRDefault="007B0544" w:rsidP="007B0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Тел.: 2-70-45</w:t>
      </w:r>
      <w:r w:rsidR="00AB3574">
        <w:rPr>
          <w:rFonts w:ascii="Times New Roman" w:hAnsi="Times New Roman" w:cs="Times New Roman"/>
          <w:sz w:val="28"/>
          <w:szCs w:val="28"/>
        </w:rPr>
        <w:t>.</w:t>
      </w:r>
    </w:p>
    <w:p w:rsidR="007B0544" w:rsidRDefault="007B0544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65A" w:rsidRDefault="008A465A"/>
    <w:sectPr w:rsidR="008A465A" w:rsidSect="008D6AC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9C"/>
    <w:rsid w:val="00001395"/>
    <w:rsid w:val="002D30F2"/>
    <w:rsid w:val="00535DBB"/>
    <w:rsid w:val="0063389C"/>
    <w:rsid w:val="00751321"/>
    <w:rsid w:val="007B0544"/>
    <w:rsid w:val="008A465A"/>
    <w:rsid w:val="008D6AC1"/>
    <w:rsid w:val="00AB3574"/>
    <w:rsid w:val="00B17077"/>
    <w:rsid w:val="00CA7EDB"/>
    <w:rsid w:val="00E8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5CC9-4E17-4ADF-8B14-F05665DF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2018-04-02T07:34:00Z</cp:lastPrinted>
  <dcterms:created xsi:type="dcterms:W3CDTF">2017-07-13T05:10:00Z</dcterms:created>
  <dcterms:modified xsi:type="dcterms:W3CDTF">2018-04-02T11:51:00Z</dcterms:modified>
</cp:coreProperties>
</file>