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93" w:rsidRDefault="00905D2B" w:rsidP="008D0493">
      <w:pPr>
        <w:tabs>
          <w:tab w:val="left" w:pos="36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8D04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905D2B" w:rsidRPr="007A483C" w:rsidRDefault="00905D2B" w:rsidP="008D0493">
      <w:pPr>
        <w:tabs>
          <w:tab w:val="left" w:pos="36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БЕЛОКАЛИТВИНСКОГО РАЙОНА</w:t>
      </w:r>
    </w:p>
    <w:p w:rsidR="00905D2B" w:rsidRPr="007A483C" w:rsidRDefault="00905D2B" w:rsidP="00905D2B">
      <w:pPr>
        <w:tabs>
          <w:tab w:val="left" w:pos="7215"/>
        </w:tabs>
        <w:jc w:val="center"/>
        <w:rPr>
          <w:sz w:val="28"/>
          <w:szCs w:val="28"/>
        </w:rPr>
      </w:pPr>
      <w:r w:rsidRPr="007A483C">
        <w:rPr>
          <w:sz w:val="28"/>
          <w:szCs w:val="28"/>
        </w:rPr>
        <w:t>ПРИКАЗ</w:t>
      </w:r>
    </w:p>
    <w:p w:rsidR="00905D2B" w:rsidRDefault="00905D2B" w:rsidP="00905D2B"/>
    <w:p w:rsidR="00905D2B" w:rsidRPr="005B2B00" w:rsidRDefault="00B97122" w:rsidP="002F7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0493">
        <w:rPr>
          <w:sz w:val="28"/>
          <w:szCs w:val="28"/>
        </w:rPr>
        <w:t xml:space="preserve">10.01.2019                     </w:t>
      </w:r>
      <w:r w:rsidR="00905D2B" w:rsidRPr="005B2B00">
        <w:rPr>
          <w:sz w:val="28"/>
          <w:szCs w:val="28"/>
        </w:rPr>
        <w:t xml:space="preserve">   </w:t>
      </w:r>
      <w:r w:rsidR="002F70FF">
        <w:rPr>
          <w:sz w:val="28"/>
          <w:szCs w:val="28"/>
        </w:rPr>
        <w:t xml:space="preserve">         </w:t>
      </w:r>
      <w:r w:rsidR="008D0493">
        <w:rPr>
          <w:sz w:val="28"/>
          <w:szCs w:val="28"/>
        </w:rPr>
        <w:t xml:space="preserve">  </w:t>
      </w:r>
      <w:r w:rsidR="002F70FF">
        <w:rPr>
          <w:sz w:val="28"/>
          <w:szCs w:val="28"/>
        </w:rPr>
        <w:t xml:space="preserve">  </w:t>
      </w:r>
      <w:r w:rsidR="008D0493">
        <w:rPr>
          <w:sz w:val="28"/>
          <w:szCs w:val="28"/>
        </w:rPr>
        <w:t>№</w:t>
      </w:r>
      <w:r w:rsidR="00DD4ABD">
        <w:rPr>
          <w:sz w:val="28"/>
          <w:szCs w:val="28"/>
        </w:rPr>
        <w:t xml:space="preserve"> </w:t>
      </w:r>
      <w:r w:rsidR="00EB2C72">
        <w:rPr>
          <w:sz w:val="28"/>
          <w:szCs w:val="28"/>
        </w:rPr>
        <w:t>6</w:t>
      </w:r>
      <w:r w:rsidR="002F70FF">
        <w:rPr>
          <w:sz w:val="28"/>
          <w:szCs w:val="28"/>
        </w:rPr>
        <w:t xml:space="preserve"> </w:t>
      </w:r>
      <w:r w:rsidR="008D0493">
        <w:rPr>
          <w:sz w:val="28"/>
          <w:szCs w:val="28"/>
        </w:rPr>
        <w:t xml:space="preserve">                                      </w:t>
      </w:r>
      <w:r w:rsidR="002F70FF">
        <w:rPr>
          <w:sz w:val="28"/>
          <w:szCs w:val="28"/>
        </w:rPr>
        <w:t xml:space="preserve">  </w:t>
      </w:r>
      <w:r w:rsidR="00905D2B" w:rsidRPr="005B2B00">
        <w:rPr>
          <w:sz w:val="28"/>
          <w:szCs w:val="28"/>
        </w:rPr>
        <w:t>г. Белая Калитва</w:t>
      </w:r>
      <w:r w:rsidR="002F7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905D2B" w:rsidRPr="005B2B00" w:rsidRDefault="00905D2B" w:rsidP="00905D2B">
      <w:pPr>
        <w:jc w:val="center"/>
        <w:rPr>
          <w:sz w:val="28"/>
          <w:szCs w:val="28"/>
        </w:rPr>
      </w:pP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 xml:space="preserve">О проведении </w:t>
      </w: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 xml:space="preserve">районного конкурса </w:t>
      </w: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>«</w:t>
      </w:r>
      <w:r w:rsidR="000316AA">
        <w:rPr>
          <w:sz w:val="28"/>
          <w:szCs w:val="28"/>
        </w:rPr>
        <w:t>Юный атаман-2019</w:t>
      </w:r>
      <w:r w:rsidRPr="005B2B00">
        <w:rPr>
          <w:sz w:val="28"/>
          <w:szCs w:val="28"/>
        </w:rPr>
        <w:t>»</w:t>
      </w:r>
    </w:p>
    <w:p w:rsidR="00905D2B" w:rsidRPr="005B2B00" w:rsidRDefault="00905D2B" w:rsidP="00905D2B">
      <w:pPr>
        <w:jc w:val="both"/>
        <w:rPr>
          <w:sz w:val="28"/>
          <w:szCs w:val="28"/>
        </w:rPr>
      </w:pPr>
    </w:p>
    <w:p w:rsidR="00905D2B" w:rsidRDefault="008D0493" w:rsidP="006B20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плану </w:t>
      </w:r>
      <w:r w:rsidR="00905D2B" w:rsidRPr="005B2B00">
        <w:rPr>
          <w:sz w:val="28"/>
          <w:szCs w:val="28"/>
        </w:rPr>
        <w:t>работы Отдела образования Администрации Белокалитвинского района</w:t>
      </w:r>
      <w:r w:rsidR="006B208A">
        <w:rPr>
          <w:sz w:val="28"/>
          <w:szCs w:val="28"/>
        </w:rPr>
        <w:t>,</w:t>
      </w:r>
      <w:r w:rsidR="00905D2B" w:rsidRPr="005B2B00">
        <w:rPr>
          <w:sz w:val="28"/>
          <w:szCs w:val="28"/>
        </w:rPr>
        <w:t xml:space="preserve"> </w:t>
      </w:r>
      <w:r w:rsidR="006B208A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реализации мероприятий муниципальной программы «Поддержка казачьих обществ Белокалитвинского района</w:t>
      </w:r>
      <w:r w:rsidR="00042B89">
        <w:rPr>
          <w:sz w:val="28"/>
          <w:szCs w:val="28"/>
        </w:rPr>
        <w:t>»</w:t>
      </w:r>
      <w:r>
        <w:rPr>
          <w:sz w:val="28"/>
          <w:szCs w:val="28"/>
        </w:rPr>
        <w:t xml:space="preserve"> и регион</w:t>
      </w:r>
      <w:r w:rsidR="0019328F">
        <w:rPr>
          <w:sz w:val="28"/>
          <w:szCs w:val="28"/>
        </w:rPr>
        <w:t>ального проекта «Воспитан - на -</w:t>
      </w:r>
      <w:r>
        <w:rPr>
          <w:sz w:val="28"/>
          <w:szCs w:val="28"/>
        </w:rPr>
        <w:t xml:space="preserve"> Дону», </w:t>
      </w:r>
      <w:r w:rsidR="006B208A">
        <w:rPr>
          <w:sz w:val="28"/>
          <w:szCs w:val="28"/>
        </w:rPr>
        <w:t>воспитания у подрастающего поколения любви и уважения к казачьим традициям</w:t>
      </w:r>
    </w:p>
    <w:p w:rsidR="008D0493" w:rsidRPr="005B2B00" w:rsidRDefault="008D0493" w:rsidP="006B208A">
      <w:pPr>
        <w:ind w:firstLine="709"/>
        <w:jc w:val="both"/>
        <w:rPr>
          <w:sz w:val="28"/>
          <w:szCs w:val="28"/>
        </w:rPr>
      </w:pPr>
    </w:p>
    <w:p w:rsidR="00905D2B" w:rsidRDefault="00905D2B" w:rsidP="00905D2B">
      <w:pPr>
        <w:jc w:val="center"/>
        <w:rPr>
          <w:sz w:val="28"/>
          <w:szCs w:val="28"/>
        </w:rPr>
      </w:pPr>
      <w:r w:rsidRPr="005B2B00">
        <w:rPr>
          <w:sz w:val="28"/>
          <w:szCs w:val="28"/>
        </w:rPr>
        <w:t>ПРИКАЗЫВАЮ:</w:t>
      </w:r>
    </w:p>
    <w:p w:rsidR="008D0493" w:rsidRPr="005B2B00" w:rsidRDefault="008D0493" w:rsidP="00905D2B">
      <w:pPr>
        <w:jc w:val="center"/>
        <w:rPr>
          <w:sz w:val="28"/>
          <w:szCs w:val="28"/>
        </w:rPr>
      </w:pPr>
    </w:p>
    <w:p w:rsidR="006960AB" w:rsidRDefault="00905D2B" w:rsidP="00905D2B">
      <w:pPr>
        <w:numPr>
          <w:ilvl w:val="0"/>
          <w:numId w:val="1"/>
        </w:numPr>
        <w:jc w:val="both"/>
        <w:rPr>
          <w:sz w:val="28"/>
          <w:szCs w:val="28"/>
        </w:rPr>
      </w:pPr>
      <w:r w:rsidRPr="005B2B00">
        <w:rPr>
          <w:sz w:val="28"/>
          <w:szCs w:val="28"/>
        </w:rPr>
        <w:t>Провести районный конкурс «</w:t>
      </w:r>
      <w:r w:rsidR="000316AA">
        <w:rPr>
          <w:sz w:val="28"/>
          <w:szCs w:val="28"/>
        </w:rPr>
        <w:t>Юный атаман-2019</w:t>
      </w:r>
      <w:r w:rsidRPr="005B2B00">
        <w:rPr>
          <w:sz w:val="28"/>
          <w:szCs w:val="28"/>
        </w:rPr>
        <w:t>»</w:t>
      </w:r>
      <w:r w:rsidR="006960AB">
        <w:rPr>
          <w:sz w:val="28"/>
          <w:szCs w:val="28"/>
        </w:rPr>
        <w:t xml:space="preserve"> в 2 этапа:</w:t>
      </w:r>
    </w:p>
    <w:p w:rsidR="006960AB" w:rsidRPr="006960AB" w:rsidRDefault="006960AB" w:rsidP="006960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696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-  отборочный  тур, </w:t>
      </w:r>
      <w:r w:rsidR="00854CF7">
        <w:rPr>
          <w:sz w:val="28"/>
          <w:szCs w:val="28"/>
        </w:rPr>
        <w:t>2</w:t>
      </w:r>
      <w:r w:rsidR="008D0493">
        <w:rPr>
          <w:sz w:val="28"/>
          <w:szCs w:val="28"/>
        </w:rPr>
        <w:t>3 января</w:t>
      </w:r>
      <w:r w:rsidR="002F70FF">
        <w:rPr>
          <w:sz w:val="28"/>
          <w:szCs w:val="28"/>
        </w:rPr>
        <w:t xml:space="preserve"> </w:t>
      </w:r>
      <w:r w:rsidR="008D0493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 </w:t>
      </w:r>
      <w:r w:rsidR="000316AA">
        <w:rPr>
          <w:sz w:val="28"/>
          <w:szCs w:val="28"/>
        </w:rPr>
        <w:t xml:space="preserve">в 10.00 часов </w:t>
      </w:r>
      <w:r w:rsidR="008D0493">
        <w:rPr>
          <w:sz w:val="28"/>
          <w:szCs w:val="28"/>
        </w:rPr>
        <w:t>в Доме детского т</w:t>
      </w:r>
      <w:r w:rsidR="000316AA">
        <w:rPr>
          <w:sz w:val="28"/>
          <w:szCs w:val="28"/>
        </w:rPr>
        <w:t xml:space="preserve">ворчества </w:t>
      </w:r>
      <w:r w:rsidR="008D0493">
        <w:rPr>
          <w:sz w:val="28"/>
          <w:szCs w:val="28"/>
        </w:rPr>
        <w:t xml:space="preserve"> по адресу: г. Белая Калитва, ул. Калинина, д. 21.</w:t>
      </w:r>
      <w:r>
        <w:rPr>
          <w:sz w:val="28"/>
          <w:szCs w:val="28"/>
        </w:rPr>
        <w:t xml:space="preserve"> </w:t>
      </w:r>
    </w:p>
    <w:p w:rsidR="006960AB" w:rsidRPr="006960AB" w:rsidRDefault="006960AB" w:rsidP="006960A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EB2C72">
        <w:rPr>
          <w:sz w:val="28"/>
          <w:szCs w:val="28"/>
        </w:rPr>
        <w:t xml:space="preserve"> этап -</w:t>
      </w:r>
      <w:r w:rsidR="00DD4ABD">
        <w:rPr>
          <w:sz w:val="28"/>
          <w:szCs w:val="28"/>
        </w:rPr>
        <w:t xml:space="preserve"> финал.</w:t>
      </w:r>
      <w:r>
        <w:rPr>
          <w:sz w:val="28"/>
          <w:szCs w:val="28"/>
        </w:rPr>
        <w:t xml:space="preserve">  </w:t>
      </w:r>
      <w:r w:rsidR="008D0493">
        <w:rPr>
          <w:sz w:val="28"/>
          <w:szCs w:val="28"/>
        </w:rPr>
        <w:t>27</w:t>
      </w:r>
      <w:r w:rsidR="00B41AAC">
        <w:rPr>
          <w:sz w:val="28"/>
          <w:szCs w:val="28"/>
        </w:rPr>
        <w:t xml:space="preserve"> </w:t>
      </w:r>
      <w:r w:rsidR="002F70FF">
        <w:rPr>
          <w:sz w:val="28"/>
          <w:szCs w:val="28"/>
        </w:rPr>
        <w:t xml:space="preserve"> </w:t>
      </w:r>
      <w:r w:rsidR="00B97122">
        <w:rPr>
          <w:sz w:val="28"/>
          <w:szCs w:val="28"/>
        </w:rPr>
        <w:t>февраля</w:t>
      </w:r>
      <w:r w:rsidR="002F70FF">
        <w:rPr>
          <w:sz w:val="28"/>
          <w:szCs w:val="28"/>
        </w:rPr>
        <w:t xml:space="preserve"> </w:t>
      </w:r>
      <w:r w:rsidR="008D0493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</w:t>
      </w:r>
      <w:r w:rsidR="00B97122">
        <w:rPr>
          <w:sz w:val="28"/>
          <w:szCs w:val="28"/>
        </w:rPr>
        <w:t xml:space="preserve"> </w:t>
      </w:r>
      <w:r w:rsidR="000316AA">
        <w:rPr>
          <w:sz w:val="28"/>
          <w:szCs w:val="28"/>
        </w:rPr>
        <w:t>в 11.00 часов по адресу: г. Белая Калитва, Дворец Культуры им. В.П. Чкалова, ул. Театральная, д.1 (</w:t>
      </w:r>
      <w:r w:rsidR="00B97122">
        <w:rPr>
          <w:sz w:val="28"/>
          <w:szCs w:val="28"/>
        </w:rPr>
        <w:t>генера</w:t>
      </w:r>
      <w:r w:rsidR="008D0493">
        <w:rPr>
          <w:sz w:val="28"/>
          <w:szCs w:val="28"/>
        </w:rPr>
        <w:t>льная репетиция: 26 февраля 2019</w:t>
      </w:r>
      <w:r w:rsidR="002F70FF">
        <w:rPr>
          <w:sz w:val="28"/>
          <w:szCs w:val="28"/>
        </w:rPr>
        <w:t>г.</w:t>
      </w:r>
      <w:r w:rsidR="000316AA">
        <w:rPr>
          <w:sz w:val="28"/>
          <w:szCs w:val="28"/>
        </w:rPr>
        <w:t xml:space="preserve"> в 10.00 часов</w:t>
      </w:r>
      <w:r w:rsidR="002F70FF">
        <w:rPr>
          <w:sz w:val="28"/>
          <w:szCs w:val="28"/>
        </w:rPr>
        <w:t>)</w:t>
      </w:r>
    </w:p>
    <w:p w:rsidR="00905D2B" w:rsidRPr="005B2B00" w:rsidRDefault="00905D2B" w:rsidP="00905D2B">
      <w:pPr>
        <w:numPr>
          <w:ilvl w:val="0"/>
          <w:numId w:val="1"/>
        </w:numPr>
        <w:jc w:val="both"/>
        <w:rPr>
          <w:sz w:val="28"/>
          <w:szCs w:val="28"/>
        </w:rPr>
      </w:pPr>
      <w:r w:rsidRPr="005B2B00">
        <w:rPr>
          <w:sz w:val="28"/>
          <w:szCs w:val="28"/>
        </w:rPr>
        <w:t xml:space="preserve">Утвердить </w:t>
      </w:r>
      <w:r w:rsidR="00DD4ABD">
        <w:rPr>
          <w:sz w:val="28"/>
          <w:szCs w:val="28"/>
        </w:rPr>
        <w:t>«</w:t>
      </w:r>
      <w:r w:rsidR="00F545B7">
        <w:rPr>
          <w:sz w:val="28"/>
          <w:szCs w:val="28"/>
        </w:rPr>
        <w:t>П</w:t>
      </w:r>
      <w:r w:rsidRPr="005B2B00">
        <w:rPr>
          <w:sz w:val="28"/>
          <w:szCs w:val="28"/>
        </w:rPr>
        <w:t>оложение районного конкурса «</w:t>
      </w:r>
      <w:r w:rsidR="008D0493">
        <w:rPr>
          <w:sz w:val="28"/>
          <w:szCs w:val="28"/>
        </w:rPr>
        <w:t>Юный атаман</w:t>
      </w:r>
      <w:r w:rsidR="00DD4ABD">
        <w:rPr>
          <w:sz w:val="28"/>
          <w:szCs w:val="28"/>
        </w:rPr>
        <w:t xml:space="preserve"> </w:t>
      </w:r>
      <w:r w:rsidR="008D0493">
        <w:rPr>
          <w:sz w:val="28"/>
          <w:szCs w:val="28"/>
        </w:rPr>
        <w:t>-2019</w:t>
      </w:r>
      <w:r w:rsidRPr="005B2B00">
        <w:rPr>
          <w:sz w:val="28"/>
          <w:szCs w:val="28"/>
        </w:rPr>
        <w:t>»</w:t>
      </w:r>
      <w:r w:rsidR="006960AB" w:rsidRPr="006960AB">
        <w:rPr>
          <w:sz w:val="28"/>
          <w:szCs w:val="28"/>
        </w:rPr>
        <w:t xml:space="preserve"> </w:t>
      </w:r>
      <w:r w:rsidR="006960AB" w:rsidRPr="005B2B00">
        <w:rPr>
          <w:sz w:val="28"/>
          <w:szCs w:val="28"/>
        </w:rPr>
        <w:t>(приложение</w:t>
      </w:r>
      <w:r w:rsidR="006960AB">
        <w:rPr>
          <w:sz w:val="28"/>
          <w:szCs w:val="28"/>
        </w:rPr>
        <w:t xml:space="preserve"> №1</w:t>
      </w:r>
      <w:r w:rsidR="006960AB" w:rsidRPr="005B2B00">
        <w:rPr>
          <w:sz w:val="28"/>
          <w:szCs w:val="28"/>
        </w:rPr>
        <w:t>)</w:t>
      </w:r>
    </w:p>
    <w:p w:rsidR="00905D2B" w:rsidRPr="005B2B00" w:rsidRDefault="00905D2B" w:rsidP="00905D2B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B2B00">
        <w:rPr>
          <w:sz w:val="28"/>
          <w:szCs w:val="28"/>
        </w:rPr>
        <w:t>Директору МБУ ДО Дома детского творчества Т.А.</w:t>
      </w:r>
      <w:r w:rsidR="00DD4ABD">
        <w:rPr>
          <w:sz w:val="28"/>
          <w:szCs w:val="28"/>
        </w:rPr>
        <w:t xml:space="preserve"> </w:t>
      </w:r>
      <w:r w:rsidRPr="005B2B00">
        <w:rPr>
          <w:sz w:val="28"/>
          <w:szCs w:val="28"/>
        </w:rPr>
        <w:t>Кравченко:</w:t>
      </w:r>
    </w:p>
    <w:p w:rsidR="00905D2B" w:rsidRPr="005B2B00" w:rsidRDefault="00854CF5" w:rsidP="00DD4ABD">
      <w:pPr>
        <w:numPr>
          <w:ilvl w:val="1"/>
          <w:numId w:val="1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D2B" w:rsidRPr="005B2B00">
        <w:rPr>
          <w:sz w:val="28"/>
          <w:szCs w:val="28"/>
        </w:rPr>
        <w:t xml:space="preserve">Довести </w:t>
      </w:r>
      <w:r w:rsidR="00DD4ABD">
        <w:rPr>
          <w:sz w:val="28"/>
          <w:szCs w:val="28"/>
        </w:rPr>
        <w:t>«</w:t>
      </w:r>
      <w:r w:rsidR="00F545B7">
        <w:rPr>
          <w:sz w:val="28"/>
          <w:szCs w:val="28"/>
        </w:rPr>
        <w:t>П</w:t>
      </w:r>
      <w:r w:rsidR="00905D2B" w:rsidRPr="005B2B00">
        <w:rPr>
          <w:sz w:val="28"/>
          <w:szCs w:val="28"/>
        </w:rPr>
        <w:t>оложение</w:t>
      </w:r>
      <w:r w:rsidR="00DD4ABD" w:rsidRPr="00DD4ABD">
        <w:t xml:space="preserve"> </w:t>
      </w:r>
      <w:r w:rsidR="00DD4ABD" w:rsidRPr="00DD4ABD">
        <w:rPr>
          <w:sz w:val="28"/>
          <w:szCs w:val="28"/>
        </w:rPr>
        <w:t xml:space="preserve">районного конкурса «Юный атаман -2019» </w:t>
      </w:r>
      <w:r w:rsidR="00905D2B" w:rsidRPr="005B2B00">
        <w:rPr>
          <w:sz w:val="28"/>
          <w:szCs w:val="28"/>
        </w:rPr>
        <w:t xml:space="preserve"> до сведения руководителей образовательных </w:t>
      </w:r>
      <w:r w:rsidR="00DA3C16">
        <w:rPr>
          <w:sz w:val="28"/>
          <w:szCs w:val="28"/>
        </w:rPr>
        <w:t>организаций</w:t>
      </w:r>
      <w:r w:rsidR="006B208A">
        <w:rPr>
          <w:sz w:val="28"/>
          <w:szCs w:val="28"/>
        </w:rPr>
        <w:t xml:space="preserve"> с областным статусом «казачье»</w:t>
      </w:r>
      <w:r w:rsidR="00905D2B" w:rsidRPr="005B2B00">
        <w:rPr>
          <w:sz w:val="28"/>
          <w:szCs w:val="28"/>
        </w:rPr>
        <w:t>;</w:t>
      </w:r>
    </w:p>
    <w:p w:rsidR="00905D2B" w:rsidRPr="005B2B00" w:rsidRDefault="00854CF5" w:rsidP="00B451A1">
      <w:pPr>
        <w:numPr>
          <w:ilvl w:val="1"/>
          <w:numId w:val="1"/>
        </w:numPr>
        <w:shd w:val="clear" w:color="auto" w:fill="FFFFFF"/>
        <w:tabs>
          <w:tab w:val="left" w:pos="993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D2B" w:rsidRPr="005B2B00">
        <w:rPr>
          <w:sz w:val="28"/>
          <w:szCs w:val="28"/>
        </w:rPr>
        <w:t>Обеспечить информационное и методи</w:t>
      </w:r>
      <w:r w:rsidR="00DD4ABD">
        <w:rPr>
          <w:sz w:val="28"/>
          <w:szCs w:val="28"/>
        </w:rPr>
        <w:t>ческое сопровождение районного к</w:t>
      </w:r>
      <w:r w:rsidR="00905D2B" w:rsidRPr="005B2B00">
        <w:rPr>
          <w:sz w:val="28"/>
          <w:szCs w:val="28"/>
        </w:rPr>
        <w:t>онкурса, его организацию и проведение.</w:t>
      </w:r>
    </w:p>
    <w:p w:rsidR="00341E57" w:rsidRPr="00096A75" w:rsidRDefault="00905D2B" w:rsidP="00096A7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96A75">
        <w:rPr>
          <w:rFonts w:ascii="Times New Roman" w:hAnsi="Times New Roman"/>
          <w:sz w:val="28"/>
          <w:szCs w:val="28"/>
        </w:rPr>
        <w:t xml:space="preserve">Руководителям </w:t>
      </w:r>
      <w:r w:rsidR="00DA3C16" w:rsidRPr="00096A75">
        <w:rPr>
          <w:rFonts w:ascii="Times New Roman" w:hAnsi="Times New Roman"/>
          <w:sz w:val="28"/>
          <w:szCs w:val="28"/>
        </w:rPr>
        <w:t>образовательных организаций с областным статусом «казачье»</w:t>
      </w:r>
      <w:r w:rsidR="00341E57" w:rsidRPr="00096A75">
        <w:rPr>
          <w:rFonts w:ascii="Times New Roman" w:hAnsi="Times New Roman"/>
          <w:sz w:val="28"/>
          <w:szCs w:val="28"/>
        </w:rPr>
        <w:t>:</w:t>
      </w:r>
      <w:r w:rsidR="00B41AAC">
        <w:rPr>
          <w:rFonts w:ascii="Times New Roman" w:hAnsi="Times New Roman"/>
          <w:sz w:val="28"/>
          <w:szCs w:val="28"/>
        </w:rPr>
        <w:t xml:space="preserve"> МБОУ СОШ № 4(Стрекаловой</w:t>
      </w:r>
      <w:r w:rsidR="00096A75" w:rsidRPr="00096A75">
        <w:rPr>
          <w:rFonts w:ascii="Times New Roman" w:hAnsi="Times New Roman"/>
          <w:sz w:val="28"/>
          <w:szCs w:val="28"/>
        </w:rPr>
        <w:t xml:space="preserve"> М.Г.), </w:t>
      </w:r>
      <w:r w:rsidR="008D0493">
        <w:rPr>
          <w:rFonts w:ascii="Times New Roman" w:hAnsi="Times New Roman"/>
          <w:sz w:val="28"/>
          <w:szCs w:val="28"/>
        </w:rPr>
        <w:t>МБОУ СОШ № 17</w:t>
      </w:r>
      <w:r w:rsidR="008D0493" w:rsidRPr="00096A75">
        <w:rPr>
          <w:rFonts w:ascii="Times New Roman" w:hAnsi="Times New Roman"/>
          <w:sz w:val="28"/>
          <w:szCs w:val="28"/>
        </w:rPr>
        <w:t xml:space="preserve">  (</w:t>
      </w:r>
      <w:r w:rsidR="008D0493">
        <w:rPr>
          <w:rFonts w:ascii="Times New Roman" w:hAnsi="Times New Roman"/>
          <w:sz w:val="28"/>
          <w:szCs w:val="28"/>
        </w:rPr>
        <w:t>Шкондиной О.И.</w:t>
      </w:r>
      <w:r w:rsidR="008D0493" w:rsidRPr="00096A75">
        <w:rPr>
          <w:rFonts w:ascii="Times New Roman" w:hAnsi="Times New Roman"/>
          <w:sz w:val="28"/>
          <w:szCs w:val="28"/>
        </w:rPr>
        <w:t>)</w:t>
      </w:r>
      <w:r w:rsidR="008D0493">
        <w:rPr>
          <w:rFonts w:ascii="Times New Roman" w:hAnsi="Times New Roman"/>
          <w:sz w:val="28"/>
          <w:szCs w:val="28"/>
        </w:rPr>
        <w:t>, МБОУ СОШ № 6</w:t>
      </w:r>
      <w:r w:rsidR="008D0493" w:rsidRPr="00096A75">
        <w:rPr>
          <w:rFonts w:ascii="Times New Roman" w:hAnsi="Times New Roman"/>
          <w:sz w:val="28"/>
          <w:szCs w:val="28"/>
        </w:rPr>
        <w:t xml:space="preserve">  (</w:t>
      </w:r>
      <w:r w:rsidR="008D0493">
        <w:rPr>
          <w:rFonts w:ascii="Times New Roman" w:hAnsi="Times New Roman"/>
          <w:sz w:val="28"/>
          <w:szCs w:val="28"/>
        </w:rPr>
        <w:t>Фроловой Н.В.</w:t>
      </w:r>
      <w:r w:rsidR="008D0493" w:rsidRPr="00096A75">
        <w:rPr>
          <w:rFonts w:ascii="Times New Roman" w:hAnsi="Times New Roman"/>
          <w:sz w:val="28"/>
          <w:szCs w:val="28"/>
        </w:rPr>
        <w:t>)</w:t>
      </w:r>
      <w:r w:rsidR="008D0493">
        <w:rPr>
          <w:rFonts w:ascii="Times New Roman" w:hAnsi="Times New Roman"/>
          <w:sz w:val="28"/>
          <w:szCs w:val="28"/>
        </w:rPr>
        <w:t xml:space="preserve">, </w:t>
      </w:r>
      <w:r w:rsidR="00096A75" w:rsidRPr="00096A75">
        <w:rPr>
          <w:rFonts w:ascii="Times New Roman" w:hAnsi="Times New Roman"/>
          <w:sz w:val="28"/>
          <w:szCs w:val="28"/>
        </w:rPr>
        <w:t>МБОУ СОШ № 12  (</w:t>
      </w:r>
      <w:r w:rsidR="00B41AAC">
        <w:rPr>
          <w:rFonts w:ascii="Times New Roman" w:hAnsi="Times New Roman"/>
          <w:sz w:val="28"/>
          <w:szCs w:val="28"/>
        </w:rPr>
        <w:t>Тимофееву А.А.</w:t>
      </w:r>
      <w:r w:rsidR="00096A75" w:rsidRPr="00096A75">
        <w:rPr>
          <w:rFonts w:ascii="Times New Roman" w:hAnsi="Times New Roman"/>
          <w:sz w:val="28"/>
          <w:szCs w:val="28"/>
        </w:rPr>
        <w:t>), МБОУ</w:t>
      </w:r>
      <w:r w:rsidR="00096A75" w:rsidRPr="00AA2228">
        <w:rPr>
          <w:rFonts w:ascii="Times New Roman" w:hAnsi="Times New Roman"/>
          <w:sz w:val="28"/>
          <w:szCs w:val="28"/>
        </w:rPr>
        <w:t xml:space="preserve"> СОШ №</w:t>
      </w:r>
      <w:r w:rsidR="00096A75">
        <w:rPr>
          <w:rFonts w:ascii="Times New Roman" w:hAnsi="Times New Roman"/>
          <w:sz w:val="28"/>
          <w:szCs w:val="28"/>
        </w:rPr>
        <w:t>15 (</w:t>
      </w:r>
      <w:r w:rsidR="00B41AAC">
        <w:rPr>
          <w:rFonts w:ascii="Times New Roman" w:hAnsi="Times New Roman"/>
          <w:sz w:val="28"/>
          <w:szCs w:val="28"/>
        </w:rPr>
        <w:t>Качуриной Е.А.</w:t>
      </w:r>
      <w:r w:rsidR="00096A75">
        <w:rPr>
          <w:rFonts w:ascii="Times New Roman" w:hAnsi="Times New Roman"/>
          <w:sz w:val="28"/>
          <w:szCs w:val="28"/>
        </w:rPr>
        <w:t>)</w:t>
      </w:r>
      <w:r w:rsidR="00096A75" w:rsidRPr="00AA2228">
        <w:rPr>
          <w:rFonts w:ascii="Times New Roman" w:hAnsi="Times New Roman"/>
          <w:sz w:val="28"/>
          <w:szCs w:val="28"/>
        </w:rPr>
        <w:t>,</w:t>
      </w:r>
      <w:r w:rsidR="00096A75">
        <w:rPr>
          <w:rFonts w:ascii="Times New Roman" w:hAnsi="Times New Roman"/>
          <w:sz w:val="28"/>
          <w:szCs w:val="28"/>
        </w:rPr>
        <w:t xml:space="preserve"> </w:t>
      </w:r>
      <w:r w:rsidR="00096A75" w:rsidRPr="00AA2228">
        <w:rPr>
          <w:rFonts w:ascii="Times New Roman" w:hAnsi="Times New Roman"/>
          <w:sz w:val="28"/>
          <w:szCs w:val="28"/>
        </w:rPr>
        <w:t>МБОУ Богураевской СОШ</w:t>
      </w:r>
      <w:r w:rsidR="00854CF5">
        <w:rPr>
          <w:rFonts w:ascii="Times New Roman" w:hAnsi="Times New Roman"/>
          <w:sz w:val="28"/>
          <w:szCs w:val="28"/>
        </w:rPr>
        <w:t xml:space="preserve"> (Кащеевой</w:t>
      </w:r>
      <w:r w:rsidR="00096A75" w:rsidRPr="00AA2228">
        <w:rPr>
          <w:rFonts w:ascii="Times New Roman" w:hAnsi="Times New Roman"/>
          <w:sz w:val="28"/>
          <w:szCs w:val="28"/>
        </w:rPr>
        <w:t xml:space="preserve"> И.А</w:t>
      </w:r>
      <w:r w:rsidR="00096A75">
        <w:rPr>
          <w:rFonts w:ascii="Times New Roman" w:hAnsi="Times New Roman"/>
          <w:sz w:val="28"/>
          <w:szCs w:val="28"/>
        </w:rPr>
        <w:t>.)</w:t>
      </w:r>
      <w:r w:rsidR="00096A75" w:rsidRPr="00AA2228">
        <w:rPr>
          <w:rFonts w:ascii="Times New Roman" w:hAnsi="Times New Roman"/>
          <w:sz w:val="28"/>
          <w:szCs w:val="28"/>
        </w:rPr>
        <w:t xml:space="preserve">, </w:t>
      </w:r>
      <w:r w:rsidR="00096A75" w:rsidRPr="00086735">
        <w:rPr>
          <w:rFonts w:ascii="Times New Roman" w:hAnsi="Times New Roman"/>
          <w:sz w:val="28"/>
          <w:szCs w:val="28"/>
        </w:rPr>
        <w:t xml:space="preserve">МБОУ  Ленинской СОШ </w:t>
      </w:r>
      <w:r w:rsidR="00096A75">
        <w:rPr>
          <w:rFonts w:ascii="Times New Roman" w:hAnsi="Times New Roman"/>
          <w:sz w:val="28"/>
          <w:szCs w:val="28"/>
        </w:rPr>
        <w:t>(</w:t>
      </w:r>
      <w:r w:rsidR="00096A75" w:rsidRPr="00086735">
        <w:rPr>
          <w:rFonts w:ascii="Times New Roman" w:hAnsi="Times New Roman"/>
          <w:sz w:val="28"/>
          <w:szCs w:val="28"/>
        </w:rPr>
        <w:t>Сологуб К.П</w:t>
      </w:r>
      <w:r w:rsidR="00096A75">
        <w:rPr>
          <w:rFonts w:ascii="Times New Roman" w:hAnsi="Times New Roman"/>
          <w:sz w:val="28"/>
          <w:szCs w:val="28"/>
        </w:rPr>
        <w:t>.)</w:t>
      </w:r>
      <w:r w:rsidR="00096A75" w:rsidRPr="00086735">
        <w:rPr>
          <w:rFonts w:ascii="Times New Roman" w:hAnsi="Times New Roman"/>
          <w:sz w:val="28"/>
          <w:szCs w:val="28"/>
        </w:rPr>
        <w:t xml:space="preserve">, МБОУ Литвиновской СОШ </w:t>
      </w:r>
      <w:r w:rsidR="00096A75">
        <w:rPr>
          <w:rFonts w:ascii="Times New Roman" w:hAnsi="Times New Roman"/>
          <w:sz w:val="28"/>
          <w:szCs w:val="28"/>
        </w:rPr>
        <w:t>(</w:t>
      </w:r>
      <w:r w:rsidR="00B41AAC">
        <w:rPr>
          <w:rFonts w:ascii="Times New Roman" w:hAnsi="Times New Roman"/>
          <w:sz w:val="28"/>
          <w:szCs w:val="28"/>
        </w:rPr>
        <w:t>Суховеевой Н.Г.</w:t>
      </w:r>
      <w:r w:rsidR="00096A75">
        <w:rPr>
          <w:rFonts w:ascii="Times New Roman" w:hAnsi="Times New Roman"/>
          <w:sz w:val="28"/>
          <w:szCs w:val="28"/>
        </w:rPr>
        <w:t>)</w:t>
      </w:r>
      <w:r w:rsidR="00096A75" w:rsidRPr="00086735">
        <w:rPr>
          <w:rFonts w:ascii="Times New Roman" w:hAnsi="Times New Roman"/>
          <w:sz w:val="28"/>
          <w:szCs w:val="28"/>
        </w:rPr>
        <w:t xml:space="preserve">, МБОУ Чапаевской СОШ  </w:t>
      </w:r>
      <w:r w:rsidR="00096A75">
        <w:rPr>
          <w:rFonts w:ascii="Times New Roman" w:hAnsi="Times New Roman"/>
          <w:sz w:val="28"/>
          <w:szCs w:val="28"/>
        </w:rPr>
        <w:t>(Мураль Н.Г.)</w:t>
      </w:r>
      <w:r w:rsidR="00096A75" w:rsidRPr="00086735">
        <w:rPr>
          <w:rFonts w:ascii="Times New Roman" w:hAnsi="Times New Roman"/>
          <w:sz w:val="28"/>
          <w:szCs w:val="28"/>
        </w:rPr>
        <w:t>,</w:t>
      </w:r>
      <w:r w:rsidR="00096A75">
        <w:rPr>
          <w:rFonts w:ascii="Times New Roman" w:hAnsi="Times New Roman"/>
          <w:sz w:val="28"/>
          <w:szCs w:val="28"/>
        </w:rPr>
        <w:t xml:space="preserve"> </w:t>
      </w:r>
      <w:r w:rsidR="008D0493">
        <w:rPr>
          <w:rFonts w:ascii="Times New Roman" w:hAnsi="Times New Roman"/>
          <w:sz w:val="28"/>
          <w:szCs w:val="28"/>
        </w:rPr>
        <w:t>МБОУ Погореловской О</w:t>
      </w:r>
      <w:r w:rsidR="00096A75" w:rsidRPr="00086735">
        <w:rPr>
          <w:rFonts w:ascii="Times New Roman" w:hAnsi="Times New Roman"/>
          <w:sz w:val="28"/>
          <w:szCs w:val="28"/>
        </w:rPr>
        <w:t xml:space="preserve">ОШ </w:t>
      </w:r>
      <w:r w:rsidR="00854CF5">
        <w:rPr>
          <w:rFonts w:ascii="Times New Roman" w:hAnsi="Times New Roman"/>
          <w:sz w:val="28"/>
          <w:szCs w:val="28"/>
        </w:rPr>
        <w:t>(</w:t>
      </w:r>
      <w:r w:rsidR="008D0493">
        <w:rPr>
          <w:rFonts w:ascii="Times New Roman" w:hAnsi="Times New Roman"/>
          <w:sz w:val="28"/>
          <w:szCs w:val="28"/>
        </w:rPr>
        <w:t>Плынчеву С.А.</w:t>
      </w:r>
      <w:r w:rsidR="00096A75">
        <w:rPr>
          <w:rFonts w:ascii="Times New Roman" w:hAnsi="Times New Roman"/>
          <w:sz w:val="28"/>
          <w:szCs w:val="28"/>
        </w:rPr>
        <w:t>)</w:t>
      </w:r>
      <w:r w:rsidR="00096A75" w:rsidRPr="00086735">
        <w:rPr>
          <w:rFonts w:ascii="Times New Roman" w:hAnsi="Times New Roman"/>
          <w:sz w:val="28"/>
          <w:szCs w:val="28"/>
        </w:rPr>
        <w:t>, МБОУ Насонтовской ООШ</w:t>
      </w:r>
      <w:r w:rsidR="00854CF5">
        <w:rPr>
          <w:rFonts w:ascii="Times New Roman" w:hAnsi="Times New Roman"/>
          <w:sz w:val="28"/>
          <w:szCs w:val="28"/>
        </w:rPr>
        <w:t xml:space="preserve"> (Быкадоровой</w:t>
      </w:r>
      <w:r w:rsidR="00096A75" w:rsidRPr="00086735">
        <w:rPr>
          <w:rFonts w:ascii="Times New Roman" w:hAnsi="Times New Roman"/>
          <w:sz w:val="28"/>
          <w:szCs w:val="28"/>
        </w:rPr>
        <w:t xml:space="preserve"> Л.Л</w:t>
      </w:r>
      <w:r w:rsidR="00096A75">
        <w:rPr>
          <w:rFonts w:ascii="Times New Roman" w:hAnsi="Times New Roman"/>
          <w:sz w:val="28"/>
          <w:szCs w:val="28"/>
        </w:rPr>
        <w:t>.)</w:t>
      </w:r>
      <w:r w:rsidR="00096A75" w:rsidRPr="00086735">
        <w:rPr>
          <w:rFonts w:ascii="Times New Roman" w:hAnsi="Times New Roman"/>
          <w:sz w:val="28"/>
          <w:szCs w:val="28"/>
        </w:rPr>
        <w:t>,</w:t>
      </w:r>
      <w:r w:rsidR="00096A75">
        <w:rPr>
          <w:rFonts w:ascii="Times New Roman" w:hAnsi="Times New Roman"/>
          <w:sz w:val="28"/>
          <w:szCs w:val="28"/>
        </w:rPr>
        <w:t xml:space="preserve"> </w:t>
      </w:r>
      <w:r w:rsidR="00096A75" w:rsidRPr="00086735">
        <w:rPr>
          <w:rFonts w:ascii="Times New Roman" w:hAnsi="Times New Roman"/>
          <w:sz w:val="28"/>
          <w:szCs w:val="28"/>
        </w:rPr>
        <w:t xml:space="preserve">МБОУ Голубинской СОШ </w:t>
      </w:r>
      <w:r w:rsidR="00854CF5">
        <w:rPr>
          <w:rFonts w:ascii="Times New Roman" w:hAnsi="Times New Roman"/>
          <w:sz w:val="28"/>
          <w:szCs w:val="28"/>
        </w:rPr>
        <w:t>(Фёдоровой</w:t>
      </w:r>
      <w:r w:rsidR="00096A75" w:rsidRPr="00086735">
        <w:rPr>
          <w:rFonts w:ascii="Times New Roman" w:hAnsi="Times New Roman"/>
          <w:sz w:val="28"/>
          <w:szCs w:val="28"/>
        </w:rPr>
        <w:t xml:space="preserve"> М.Н</w:t>
      </w:r>
      <w:r w:rsidR="00096A75">
        <w:rPr>
          <w:rFonts w:ascii="Times New Roman" w:hAnsi="Times New Roman"/>
          <w:sz w:val="28"/>
          <w:szCs w:val="28"/>
        </w:rPr>
        <w:t>.)</w:t>
      </w:r>
      <w:r w:rsidR="00096A75" w:rsidRPr="00086735">
        <w:rPr>
          <w:rFonts w:ascii="Times New Roman" w:hAnsi="Times New Roman"/>
          <w:sz w:val="28"/>
          <w:szCs w:val="28"/>
        </w:rPr>
        <w:t>,</w:t>
      </w:r>
      <w:r w:rsidR="00096A75">
        <w:rPr>
          <w:rFonts w:ascii="Times New Roman" w:hAnsi="Times New Roman"/>
          <w:sz w:val="28"/>
          <w:szCs w:val="28"/>
        </w:rPr>
        <w:t xml:space="preserve"> </w:t>
      </w:r>
      <w:r w:rsidR="00096A75" w:rsidRPr="00086735">
        <w:rPr>
          <w:rFonts w:ascii="Times New Roman" w:hAnsi="Times New Roman"/>
          <w:sz w:val="28"/>
          <w:szCs w:val="28"/>
        </w:rPr>
        <w:t xml:space="preserve">МБОУ </w:t>
      </w:r>
      <w:r w:rsidR="00854CF5">
        <w:rPr>
          <w:rFonts w:ascii="Times New Roman" w:hAnsi="Times New Roman"/>
          <w:sz w:val="28"/>
          <w:szCs w:val="28"/>
        </w:rPr>
        <w:t>ООШ №4</w:t>
      </w:r>
      <w:r w:rsidR="000316AA">
        <w:rPr>
          <w:rFonts w:ascii="Times New Roman" w:hAnsi="Times New Roman"/>
          <w:sz w:val="28"/>
          <w:szCs w:val="28"/>
        </w:rPr>
        <w:t xml:space="preserve"> </w:t>
      </w:r>
      <w:r w:rsidR="00854CF5">
        <w:rPr>
          <w:rFonts w:ascii="Times New Roman" w:hAnsi="Times New Roman"/>
          <w:sz w:val="28"/>
          <w:szCs w:val="28"/>
        </w:rPr>
        <w:t>(Рожковой</w:t>
      </w:r>
      <w:r w:rsidR="00096A75" w:rsidRPr="00086735">
        <w:rPr>
          <w:rFonts w:ascii="Times New Roman" w:hAnsi="Times New Roman"/>
          <w:sz w:val="28"/>
          <w:szCs w:val="28"/>
        </w:rPr>
        <w:t xml:space="preserve"> А.П</w:t>
      </w:r>
      <w:r w:rsidR="00096A75">
        <w:rPr>
          <w:rFonts w:ascii="Times New Roman" w:hAnsi="Times New Roman"/>
          <w:sz w:val="28"/>
          <w:szCs w:val="28"/>
        </w:rPr>
        <w:t>.)</w:t>
      </w:r>
      <w:r w:rsidR="00096A75" w:rsidRPr="00086735">
        <w:rPr>
          <w:rFonts w:ascii="Times New Roman" w:hAnsi="Times New Roman"/>
          <w:sz w:val="28"/>
          <w:szCs w:val="28"/>
        </w:rPr>
        <w:t xml:space="preserve">, МБОУ ООШ №2  </w:t>
      </w:r>
      <w:r w:rsidR="00854CF5">
        <w:rPr>
          <w:rFonts w:ascii="Times New Roman" w:hAnsi="Times New Roman"/>
          <w:sz w:val="28"/>
          <w:szCs w:val="28"/>
        </w:rPr>
        <w:t>(Масловой</w:t>
      </w:r>
      <w:r w:rsidR="00096A75" w:rsidRPr="00086735">
        <w:rPr>
          <w:rFonts w:ascii="Times New Roman" w:hAnsi="Times New Roman"/>
          <w:sz w:val="28"/>
          <w:szCs w:val="28"/>
        </w:rPr>
        <w:t xml:space="preserve"> Г.И</w:t>
      </w:r>
      <w:r w:rsidR="00096A75">
        <w:rPr>
          <w:rFonts w:ascii="Times New Roman" w:hAnsi="Times New Roman"/>
          <w:sz w:val="28"/>
          <w:szCs w:val="28"/>
        </w:rPr>
        <w:t>.)</w:t>
      </w:r>
      <w:r w:rsidR="00096A75" w:rsidRPr="00086735">
        <w:rPr>
          <w:rFonts w:ascii="Times New Roman" w:hAnsi="Times New Roman"/>
          <w:sz w:val="28"/>
          <w:szCs w:val="28"/>
        </w:rPr>
        <w:t>,</w:t>
      </w:r>
      <w:r w:rsidR="00096A75">
        <w:rPr>
          <w:rFonts w:ascii="Times New Roman" w:hAnsi="Times New Roman"/>
          <w:sz w:val="28"/>
          <w:szCs w:val="28"/>
        </w:rPr>
        <w:t xml:space="preserve"> </w:t>
      </w:r>
      <w:r w:rsidR="00854CF5">
        <w:rPr>
          <w:rFonts w:ascii="Times New Roman" w:hAnsi="Times New Roman"/>
          <w:sz w:val="28"/>
          <w:szCs w:val="28"/>
        </w:rPr>
        <w:t>МБОУ Грушевской</w:t>
      </w:r>
      <w:r w:rsidR="00096A75" w:rsidRPr="00086735">
        <w:rPr>
          <w:rFonts w:ascii="Times New Roman" w:hAnsi="Times New Roman"/>
          <w:sz w:val="28"/>
          <w:szCs w:val="28"/>
        </w:rPr>
        <w:t xml:space="preserve"> СОШ </w:t>
      </w:r>
      <w:r w:rsidR="00854CF5">
        <w:rPr>
          <w:rFonts w:ascii="Times New Roman" w:hAnsi="Times New Roman"/>
          <w:sz w:val="28"/>
          <w:szCs w:val="28"/>
        </w:rPr>
        <w:t>(Титовой</w:t>
      </w:r>
      <w:r w:rsidR="00096A75" w:rsidRPr="00086735">
        <w:rPr>
          <w:rFonts w:ascii="Times New Roman" w:hAnsi="Times New Roman"/>
          <w:sz w:val="28"/>
          <w:szCs w:val="28"/>
        </w:rPr>
        <w:t xml:space="preserve"> Л.В</w:t>
      </w:r>
      <w:r w:rsidR="00096A75">
        <w:rPr>
          <w:rFonts w:ascii="Times New Roman" w:hAnsi="Times New Roman"/>
          <w:sz w:val="28"/>
          <w:szCs w:val="28"/>
        </w:rPr>
        <w:t>.)</w:t>
      </w:r>
      <w:r w:rsidR="00096A75" w:rsidRPr="00086735">
        <w:rPr>
          <w:rFonts w:ascii="Times New Roman" w:hAnsi="Times New Roman"/>
          <w:sz w:val="28"/>
          <w:szCs w:val="28"/>
        </w:rPr>
        <w:t>,</w:t>
      </w:r>
      <w:r w:rsidR="00096A75">
        <w:rPr>
          <w:rFonts w:ascii="Times New Roman" w:hAnsi="Times New Roman"/>
          <w:sz w:val="28"/>
          <w:szCs w:val="28"/>
        </w:rPr>
        <w:t xml:space="preserve"> </w:t>
      </w:r>
      <w:r w:rsidR="00854CF5">
        <w:rPr>
          <w:rFonts w:ascii="Times New Roman" w:hAnsi="Times New Roman"/>
          <w:sz w:val="28"/>
          <w:szCs w:val="28"/>
        </w:rPr>
        <w:t>МБОУ Крутинской</w:t>
      </w:r>
      <w:r w:rsidR="00096A75" w:rsidRPr="00086735">
        <w:rPr>
          <w:rFonts w:ascii="Times New Roman" w:hAnsi="Times New Roman"/>
          <w:sz w:val="28"/>
          <w:szCs w:val="28"/>
        </w:rPr>
        <w:t xml:space="preserve"> СОШ </w:t>
      </w:r>
      <w:r w:rsidR="00854CF5">
        <w:rPr>
          <w:rFonts w:ascii="Times New Roman" w:hAnsi="Times New Roman"/>
          <w:sz w:val="28"/>
          <w:szCs w:val="28"/>
        </w:rPr>
        <w:t>(Ивановой</w:t>
      </w:r>
      <w:r w:rsidR="00096A75" w:rsidRPr="00086735">
        <w:rPr>
          <w:rFonts w:ascii="Times New Roman" w:hAnsi="Times New Roman"/>
          <w:sz w:val="28"/>
          <w:szCs w:val="28"/>
        </w:rPr>
        <w:t xml:space="preserve"> В.И.</w:t>
      </w:r>
      <w:r w:rsidR="00854CF5">
        <w:rPr>
          <w:rFonts w:ascii="Times New Roman" w:hAnsi="Times New Roman"/>
          <w:sz w:val="28"/>
          <w:szCs w:val="28"/>
        </w:rPr>
        <w:t>), МБОУ Краснодонецкой СОШ (Поповой О</w:t>
      </w:r>
      <w:r w:rsidR="000316AA">
        <w:rPr>
          <w:rFonts w:ascii="Times New Roman" w:hAnsi="Times New Roman"/>
          <w:sz w:val="28"/>
          <w:szCs w:val="28"/>
        </w:rPr>
        <w:t>.А.), МБОУ Нижнесеребряковской О</w:t>
      </w:r>
      <w:r w:rsidR="00854CF5">
        <w:rPr>
          <w:rFonts w:ascii="Times New Roman" w:hAnsi="Times New Roman"/>
          <w:sz w:val="28"/>
          <w:szCs w:val="28"/>
        </w:rPr>
        <w:t>ОШ (Самоходкиной И.А.), МБОУ Нижнепоповской</w:t>
      </w:r>
      <w:r w:rsidR="000316AA">
        <w:rPr>
          <w:rFonts w:ascii="Times New Roman" w:hAnsi="Times New Roman"/>
          <w:sz w:val="28"/>
          <w:szCs w:val="28"/>
        </w:rPr>
        <w:t xml:space="preserve"> О</w:t>
      </w:r>
      <w:r w:rsidR="00096A75">
        <w:rPr>
          <w:rFonts w:ascii="Times New Roman" w:hAnsi="Times New Roman"/>
          <w:sz w:val="28"/>
          <w:szCs w:val="28"/>
        </w:rPr>
        <w:t>ОШ (</w:t>
      </w:r>
      <w:r w:rsidR="000316AA">
        <w:rPr>
          <w:rFonts w:ascii="Times New Roman" w:hAnsi="Times New Roman"/>
          <w:sz w:val="28"/>
          <w:szCs w:val="28"/>
        </w:rPr>
        <w:t>Дронову А.А.</w:t>
      </w:r>
      <w:r w:rsidR="00096A75">
        <w:rPr>
          <w:rFonts w:ascii="Times New Roman" w:hAnsi="Times New Roman"/>
          <w:sz w:val="28"/>
          <w:szCs w:val="28"/>
        </w:rPr>
        <w:t>)</w:t>
      </w:r>
      <w:r w:rsidR="000316AA">
        <w:rPr>
          <w:rFonts w:ascii="Times New Roman" w:hAnsi="Times New Roman"/>
          <w:sz w:val="28"/>
          <w:szCs w:val="28"/>
        </w:rPr>
        <w:t>:</w:t>
      </w:r>
    </w:p>
    <w:p w:rsidR="00905D2B" w:rsidRPr="00854CF7" w:rsidRDefault="00854CF5" w:rsidP="00854CF7">
      <w:pPr>
        <w:pStyle w:val="a3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1647" w:rsidRPr="00231647">
        <w:rPr>
          <w:sz w:val="28"/>
          <w:szCs w:val="28"/>
        </w:rPr>
        <w:t xml:space="preserve">Организовать подготовку </w:t>
      </w:r>
      <w:r w:rsidR="00DA3C16" w:rsidRPr="00231647">
        <w:rPr>
          <w:sz w:val="28"/>
          <w:szCs w:val="28"/>
        </w:rPr>
        <w:t xml:space="preserve">атамана школы </w:t>
      </w:r>
      <w:r w:rsidR="00231647" w:rsidRPr="00231647">
        <w:rPr>
          <w:sz w:val="28"/>
          <w:szCs w:val="28"/>
        </w:rPr>
        <w:t xml:space="preserve">и обеспечить его участие </w:t>
      </w:r>
      <w:r w:rsidR="00DA3C16" w:rsidRPr="00231647">
        <w:rPr>
          <w:sz w:val="28"/>
          <w:szCs w:val="28"/>
        </w:rPr>
        <w:t>в</w:t>
      </w:r>
      <w:r w:rsidR="00854CF7">
        <w:rPr>
          <w:sz w:val="28"/>
          <w:szCs w:val="28"/>
        </w:rPr>
        <w:t xml:space="preserve"> отборочном туре и </w:t>
      </w:r>
      <w:r w:rsidR="00DA3C16" w:rsidRPr="00854CF7">
        <w:rPr>
          <w:sz w:val="28"/>
          <w:szCs w:val="28"/>
        </w:rPr>
        <w:t>рай</w:t>
      </w:r>
      <w:r w:rsidR="000316AA">
        <w:rPr>
          <w:sz w:val="28"/>
          <w:szCs w:val="28"/>
        </w:rPr>
        <w:t>онном конкурсе «Юный атаман-2019</w:t>
      </w:r>
      <w:r w:rsidR="00DA3C16" w:rsidRPr="00854CF7">
        <w:rPr>
          <w:sz w:val="28"/>
          <w:szCs w:val="28"/>
        </w:rPr>
        <w:t>»</w:t>
      </w:r>
      <w:r w:rsidR="00341E57" w:rsidRPr="00854CF7">
        <w:rPr>
          <w:sz w:val="28"/>
          <w:szCs w:val="28"/>
        </w:rPr>
        <w:t xml:space="preserve"> в соответствии с </w:t>
      </w:r>
      <w:r w:rsidR="00341E57" w:rsidRPr="00854CF7">
        <w:rPr>
          <w:sz w:val="28"/>
          <w:szCs w:val="28"/>
        </w:rPr>
        <w:lastRenderedPageBreak/>
        <w:t>Положением</w:t>
      </w:r>
      <w:r w:rsidR="00DA3C16" w:rsidRPr="00854CF7">
        <w:rPr>
          <w:sz w:val="28"/>
          <w:szCs w:val="28"/>
        </w:rPr>
        <w:t>.</w:t>
      </w:r>
    </w:p>
    <w:p w:rsidR="008471B3" w:rsidRDefault="00854CF5" w:rsidP="00096A75">
      <w:pPr>
        <w:pStyle w:val="a3"/>
        <w:tabs>
          <w:tab w:val="left" w:pos="156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D4DEA">
        <w:rPr>
          <w:sz w:val="28"/>
          <w:szCs w:val="28"/>
        </w:rPr>
        <w:t xml:space="preserve"> </w:t>
      </w:r>
      <w:r w:rsidR="00231647">
        <w:rPr>
          <w:sz w:val="28"/>
          <w:szCs w:val="28"/>
        </w:rPr>
        <w:t xml:space="preserve">Обеспечить </w:t>
      </w:r>
      <w:r w:rsidR="004B4B7A">
        <w:rPr>
          <w:sz w:val="28"/>
          <w:szCs w:val="28"/>
        </w:rPr>
        <w:t>участие атамана школы в репетициях по подготовке к</w:t>
      </w:r>
      <w:r w:rsidR="002D4DEA">
        <w:rPr>
          <w:sz w:val="28"/>
          <w:szCs w:val="28"/>
        </w:rPr>
        <w:t xml:space="preserve"> </w:t>
      </w:r>
      <w:r w:rsidR="004B4B7A">
        <w:rPr>
          <w:sz w:val="28"/>
          <w:szCs w:val="28"/>
        </w:rPr>
        <w:t>конкурсу.</w:t>
      </w:r>
    </w:p>
    <w:p w:rsidR="00FC18E9" w:rsidRDefault="00FC18E9" w:rsidP="00096A75">
      <w:pPr>
        <w:pStyle w:val="a3"/>
        <w:tabs>
          <w:tab w:val="left" w:pos="1560"/>
        </w:tabs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3C16" w:rsidRPr="002D4DEA">
        <w:rPr>
          <w:sz w:val="28"/>
          <w:szCs w:val="28"/>
        </w:rPr>
        <w:t xml:space="preserve"> </w:t>
      </w:r>
      <w:r w:rsidR="002D4DEA">
        <w:rPr>
          <w:sz w:val="28"/>
          <w:szCs w:val="28"/>
        </w:rPr>
        <w:t xml:space="preserve">4.3. </w:t>
      </w:r>
      <w:r w:rsidR="006960AB">
        <w:rPr>
          <w:sz w:val="28"/>
          <w:szCs w:val="28"/>
        </w:rPr>
        <w:t>Назначить ответственных лиц из числа педагогических работников</w:t>
      </w:r>
    </w:p>
    <w:p w:rsidR="002D4DEA" w:rsidRPr="000316AA" w:rsidRDefault="00FC18E9" w:rsidP="00DD4ABD">
      <w:pPr>
        <w:pStyle w:val="a3"/>
        <w:tabs>
          <w:tab w:val="left" w:pos="1560"/>
        </w:tabs>
        <w:ind w:left="567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60AB">
        <w:rPr>
          <w:sz w:val="28"/>
          <w:szCs w:val="28"/>
        </w:rPr>
        <w:t xml:space="preserve"> </w:t>
      </w:r>
      <w:r w:rsidR="00905D2B" w:rsidRPr="002D4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D4DEA">
        <w:rPr>
          <w:sz w:val="28"/>
          <w:szCs w:val="28"/>
        </w:rPr>
        <w:t xml:space="preserve">образовательных организаций </w:t>
      </w:r>
      <w:r w:rsidR="000316AA">
        <w:rPr>
          <w:sz w:val="28"/>
          <w:szCs w:val="28"/>
        </w:rPr>
        <w:t xml:space="preserve">со статусом «казачье» </w:t>
      </w:r>
      <w:r w:rsidR="00905D2B" w:rsidRPr="002D4DEA">
        <w:rPr>
          <w:sz w:val="28"/>
          <w:szCs w:val="28"/>
        </w:rPr>
        <w:t>за жизнь и здоровь</w:t>
      </w:r>
      <w:r w:rsidR="002D4DEA">
        <w:rPr>
          <w:sz w:val="28"/>
          <w:szCs w:val="28"/>
        </w:rPr>
        <w:t xml:space="preserve">е обучающихся </w:t>
      </w:r>
      <w:r>
        <w:rPr>
          <w:sz w:val="28"/>
          <w:szCs w:val="28"/>
        </w:rPr>
        <w:t>по</w:t>
      </w:r>
      <w:r w:rsidR="002D4DEA">
        <w:rPr>
          <w:sz w:val="28"/>
          <w:szCs w:val="28"/>
        </w:rPr>
        <w:t xml:space="preserve"> пути</w:t>
      </w:r>
      <w:r w:rsidR="000316AA">
        <w:rPr>
          <w:sz w:val="28"/>
          <w:szCs w:val="28"/>
        </w:rPr>
        <w:t xml:space="preserve"> </w:t>
      </w:r>
      <w:r w:rsidR="002D4DEA" w:rsidRPr="000316AA">
        <w:rPr>
          <w:sz w:val="28"/>
          <w:szCs w:val="28"/>
        </w:rPr>
        <w:t>следования</w:t>
      </w:r>
      <w:r w:rsidR="008D01F6" w:rsidRPr="000316AA">
        <w:rPr>
          <w:sz w:val="28"/>
          <w:szCs w:val="28"/>
        </w:rPr>
        <w:t xml:space="preserve"> автобуса</w:t>
      </w:r>
      <w:r w:rsidRPr="000316AA">
        <w:rPr>
          <w:sz w:val="28"/>
          <w:szCs w:val="28"/>
        </w:rPr>
        <w:t>.</w:t>
      </w:r>
    </w:p>
    <w:p w:rsidR="00905D2B" w:rsidRDefault="00096A75" w:rsidP="00096A75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FC18E9">
        <w:rPr>
          <w:sz w:val="28"/>
          <w:szCs w:val="28"/>
        </w:rPr>
        <w:t xml:space="preserve"> Провести инструктаж с сопровождающими педагогическими работниками и обучающимися по технике безопасности</w:t>
      </w:r>
      <w:r w:rsidR="008D01F6">
        <w:rPr>
          <w:sz w:val="28"/>
          <w:szCs w:val="28"/>
        </w:rPr>
        <w:t xml:space="preserve"> по пути следования автобуса.</w:t>
      </w:r>
    </w:p>
    <w:p w:rsidR="00905D2B" w:rsidRPr="002D4DEA" w:rsidRDefault="00905D2B" w:rsidP="00EB2C72">
      <w:pPr>
        <w:pStyle w:val="a3"/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 w:rsidRPr="002D4DEA">
        <w:rPr>
          <w:sz w:val="28"/>
          <w:szCs w:val="28"/>
        </w:rPr>
        <w:t xml:space="preserve">Сформировать  организационный комитет по подготовке и проведению </w:t>
      </w:r>
      <w:r w:rsidR="00854CF5">
        <w:rPr>
          <w:sz w:val="28"/>
          <w:szCs w:val="28"/>
        </w:rPr>
        <w:t>районного</w:t>
      </w:r>
      <w:r w:rsidRPr="002D4DEA">
        <w:rPr>
          <w:sz w:val="28"/>
          <w:szCs w:val="28"/>
        </w:rPr>
        <w:t xml:space="preserve"> конкурса </w:t>
      </w:r>
      <w:r w:rsidR="000316AA">
        <w:rPr>
          <w:sz w:val="28"/>
          <w:szCs w:val="28"/>
        </w:rPr>
        <w:t>«Юный атаман-2019</w:t>
      </w:r>
      <w:r w:rsidR="00231647" w:rsidRPr="002D4DEA">
        <w:rPr>
          <w:sz w:val="28"/>
          <w:szCs w:val="28"/>
        </w:rPr>
        <w:t xml:space="preserve">» </w:t>
      </w:r>
      <w:r w:rsidRPr="002D4DEA">
        <w:rPr>
          <w:sz w:val="28"/>
          <w:szCs w:val="28"/>
        </w:rPr>
        <w:t>в следующем составе:</w:t>
      </w:r>
    </w:p>
    <w:p w:rsidR="00905D2B" w:rsidRPr="00341E57" w:rsidRDefault="00B97122" w:rsidP="002D4DEA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Морозова </w:t>
      </w:r>
      <w:r w:rsidR="00F545B7" w:rsidRPr="00341E57">
        <w:rPr>
          <w:sz w:val="28"/>
          <w:szCs w:val="28"/>
        </w:rPr>
        <w:t>И.</w:t>
      </w:r>
      <w:r>
        <w:rPr>
          <w:sz w:val="28"/>
          <w:szCs w:val="28"/>
        </w:rPr>
        <w:t>Э.</w:t>
      </w:r>
      <w:r w:rsidR="00055799" w:rsidRPr="00341E57">
        <w:rPr>
          <w:sz w:val="28"/>
          <w:szCs w:val="28"/>
        </w:rPr>
        <w:t xml:space="preserve"> </w:t>
      </w:r>
      <w:r w:rsidR="00F545B7" w:rsidRPr="00341E57">
        <w:rPr>
          <w:sz w:val="28"/>
          <w:szCs w:val="28"/>
        </w:rPr>
        <w:t>–</w:t>
      </w:r>
      <w:r w:rsidR="00905D2B" w:rsidRPr="00341E57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главный специалист</w:t>
      </w:r>
      <w:r w:rsidR="00F545B7" w:rsidRPr="00341E57">
        <w:rPr>
          <w:rFonts w:cs="Times New Roman"/>
          <w:sz w:val="28"/>
          <w:szCs w:val="28"/>
        </w:rPr>
        <w:t xml:space="preserve"> Отдела образования Администрации Белокалитвинского района</w:t>
      </w:r>
      <w:r w:rsidR="00905D2B" w:rsidRPr="00341E57">
        <w:rPr>
          <w:sz w:val="28"/>
          <w:szCs w:val="28"/>
        </w:rPr>
        <w:t>;</w:t>
      </w:r>
    </w:p>
    <w:p w:rsidR="00905D2B" w:rsidRPr="005B2B00" w:rsidRDefault="002D4DEA" w:rsidP="002D4DE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45B7">
        <w:rPr>
          <w:sz w:val="28"/>
          <w:szCs w:val="28"/>
        </w:rPr>
        <w:t xml:space="preserve"> </w:t>
      </w:r>
      <w:r w:rsidR="00905D2B" w:rsidRPr="005B2B00">
        <w:rPr>
          <w:sz w:val="28"/>
          <w:szCs w:val="28"/>
        </w:rPr>
        <w:t>Кравченко Т.А.</w:t>
      </w:r>
      <w:r w:rsidR="00055799">
        <w:rPr>
          <w:sz w:val="28"/>
          <w:szCs w:val="28"/>
        </w:rPr>
        <w:t xml:space="preserve"> </w:t>
      </w:r>
      <w:r w:rsidR="00F545B7">
        <w:rPr>
          <w:sz w:val="28"/>
          <w:szCs w:val="28"/>
        </w:rPr>
        <w:t>–</w:t>
      </w:r>
      <w:r w:rsidR="00905D2B" w:rsidRPr="005B2B00">
        <w:rPr>
          <w:sz w:val="28"/>
          <w:szCs w:val="28"/>
        </w:rPr>
        <w:t xml:space="preserve"> директор МБУ ДО Дома детского творчества;</w:t>
      </w:r>
    </w:p>
    <w:p w:rsidR="00DD4ABD" w:rsidRDefault="002D4DEA" w:rsidP="00DD4AB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1647">
        <w:rPr>
          <w:sz w:val="28"/>
          <w:szCs w:val="28"/>
        </w:rPr>
        <w:t>Тарасова И.В</w:t>
      </w:r>
      <w:r w:rsidR="00F545B7">
        <w:rPr>
          <w:sz w:val="28"/>
          <w:szCs w:val="28"/>
        </w:rPr>
        <w:t xml:space="preserve">. – </w:t>
      </w:r>
      <w:r w:rsidR="000316AA">
        <w:rPr>
          <w:rFonts w:cs="Times New Roman"/>
          <w:sz w:val="28"/>
          <w:szCs w:val="28"/>
        </w:rPr>
        <w:t>заместитель директора</w:t>
      </w:r>
      <w:r w:rsidR="000316AA">
        <w:rPr>
          <w:sz w:val="28"/>
          <w:szCs w:val="28"/>
        </w:rPr>
        <w:t xml:space="preserve"> МБУ ДО ДДТ.</w:t>
      </w:r>
    </w:p>
    <w:p w:rsidR="00DD4ABD" w:rsidRPr="00DD4ABD" w:rsidRDefault="00DD4ABD" w:rsidP="00EB2C72">
      <w:pPr>
        <w:tabs>
          <w:tab w:val="left" w:pos="993"/>
        </w:tabs>
        <w:ind w:left="567"/>
        <w:jc w:val="both"/>
        <w:rPr>
          <w:sz w:val="28"/>
          <w:szCs w:val="28"/>
        </w:rPr>
      </w:pPr>
      <w:r w:rsidRPr="00DD4ABD">
        <w:rPr>
          <w:sz w:val="28"/>
          <w:szCs w:val="28"/>
        </w:rPr>
        <w:t xml:space="preserve">Романов В.П. – Председатель Совета стариков Усть-Белокалитвинского </w:t>
      </w:r>
      <w:r>
        <w:rPr>
          <w:sz w:val="28"/>
          <w:szCs w:val="28"/>
        </w:rPr>
        <w:t xml:space="preserve">  </w:t>
      </w:r>
      <w:r w:rsidRPr="00DD4ABD">
        <w:rPr>
          <w:sz w:val="28"/>
          <w:szCs w:val="28"/>
        </w:rPr>
        <w:t>казачьего юрта; (по согласованию)</w:t>
      </w:r>
    </w:p>
    <w:p w:rsidR="00DD4ABD" w:rsidRDefault="00DD4ABD" w:rsidP="00EB2C72">
      <w:pPr>
        <w:tabs>
          <w:tab w:val="left" w:pos="993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D4ABD">
        <w:rPr>
          <w:sz w:val="28"/>
          <w:szCs w:val="28"/>
        </w:rPr>
        <w:t xml:space="preserve">Попова А.Т. – заместитель Атамана по идеологии Усть-Белокалитвинского </w:t>
      </w:r>
      <w:r w:rsidR="00EB2C72">
        <w:rPr>
          <w:sz w:val="28"/>
          <w:szCs w:val="28"/>
        </w:rPr>
        <w:t xml:space="preserve">  </w:t>
      </w:r>
      <w:r w:rsidRPr="00DD4ABD">
        <w:rPr>
          <w:sz w:val="28"/>
          <w:szCs w:val="28"/>
        </w:rPr>
        <w:t>казачьего юрта; (по согласованию)</w:t>
      </w:r>
      <w:r>
        <w:rPr>
          <w:sz w:val="28"/>
          <w:szCs w:val="28"/>
        </w:rPr>
        <w:t>.</w:t>
      </w:r>
    </w:p>
    <w:p w:rsidR="00905D2B" w:rsidRPr="005B2B00" w:rsidRDefault="00EB2C72" w:rsidP="002D4DE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7122">
        <w:rPr>
          <w:sz w:val="28"/>
          <w:szCs w:val="28"/>
        </w:rPr>
        <w:t>6</w:t>
      </w:r>
      <w:r w:rsidR="00905D2B" w:rsidRPr="005B2B00">
        <w:rPr>
          <w:sz w:val="28"/>
          <w:szCs w:val="28"/>
        </w:rPr>
        <w:t>.</w:t>
      </w:r>
      <w:r w:rsidR="00F545B7">
        <w:rPr>
          <w:sz w:val="28"/>
          <w:szCs w:val="28"/>
        </w:rPr>
        <w:t xml:space="preserve"> </w:t>
      </w:r>
      <w:r w:rsidR="00905D2B" w:rsidRPr="005B2B00">
        <w:rPr>
          <w:sz w:val="28"/>
          <w:szCs w:val="28"/>
        </w:rPr>
        <w:t xml:space="preserve"> Контроль за исполнением приказа возложить на </w:t>
      </w:r>
      <w:r w:rsidR="00326A1F">
        <w:rPr>
          <w:sz w:val="28"/>
          <w:szCs w:val="28"/>
        </w:rPr>
        <w:t>главного специалиста</w:t>
      </w:r>
      <w:r w:rsidR="00905D2B" w:rsidRPr="005B2B00">
        <w:rPr>
          <w:sz w:val="28"/>
          <w:szCs w:val="28"/>
        </w:rPr>
        <w:t xml:space="preserve"> Отдела образования</w:t>
      </w:r>
      <w:r w:rsidR="00DB6E3B">
        <w:rPr>
          <w:sz w:val="28"/>
          <w:szCs w:val="28"/>
        </w:rPr>
        <w:t xml:space="preserve"> Администрации Белокалитвинского района</w:t>
      </w:r>
      <w:r w:rsidR="00905D2B" w:rsidRPr="005B2B00">
        <w:rPr>
          <w:sz w:val="28"/>
          <w:szCs w:val="28"/>
        </w:rPr>
        <w:t xml:space="preserve"> </w:t>
      </w:r>
      <w:r w:rsidR="00DD4ABD">
        <w:rPr>
          <w:sz w:val="28"/>
          <w:szCs w:val="28"/>
        </w:rPr>
        <w:t xml:space="preserve"> </w:t>
      </w:r>
      <w:r w:rsidR="00326A1F">
        <w:rPr>
          <w:sz w:val="28"/>
          <w:szCs w:val="28"/>
        </w:rPr>
        <w:t>И.Э.</w:t>
      </w:r>
      <w:r w:rsidR="006D3C73">
        <w:rPr>
          <w:sz w:val="28"/>
          <w:szCs w:val="28"/>
        </w:rPr>
        <w:t xml:space="preserve"> </w:t>
      </w:r>
      <w:bookmarkStart w:id="0" w:name="_GoBack"/>
      <w:bookmarkEnd w:id="0"/>
      <w:r w:rsidR="00326A1F">
        <w:rPr>
          <w:sz w:val="28"/>
          <w:szCs w:val="28"/>
        </w:rPr>
        <w:t>Морозову</w:t>
      </w:r>
      <w:r w:rsidR="00905D2B" w:rsidRPr="005B2B00">
        <w:rPr>
          <w:sz w:val="28"/>
          <w:szCs w:val="28"/>
        </w:rPr>
        <w:t>.</w:t>
      </w:r>
    </w:p>
    <w:p w:rsidR="00905D2B" w:rsidRPr="005B2B00" w:rsidRDefault="00905D2B" w:rsidP="00905D2B">
      <w:pPr>
        <w:ind w:left="360"/>
        <w:jc w:val="both"/>
        <w:rPr>
          <w:sz w:val="28"/>
          <w:szCs w:val="28"/>
        </w:rPr>
      </w:pPr>
    </w:p>
    <w:p w:rsidR="00905D2B" w:rsidRPr="005B2B00" w:rsidRDefault="00905D2B" w:rsidP="00905D2B">
      <w:pPr>
        <w:ind w:left="360"/>
        <w:jc w:val="both"/>
        <w:rPr>
          <w:sz w:val="28"/>
          <w:szCs w:val="28"/>
        </w:rPr>
      </w:pP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>Начальник</w:t>
      </w: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 xml:space="preserve">Отдела образования   </w:t>
      </w:r>
      <w:r w:rsidR="00871AEB">
        <w:rPr>
          <w:sz w:val="28"/>
          <w:szCs w:val="28"/>
        </w:rPr>
        <w:t xml:space="preserve">                                                                </w:t>
      </w:r>
      <w:r w:rsidRPr="005B2B00">
        <w:rPr>
          <w:sz w:val="28"/>
          <w:szCs w:val="28"/>
        </w:rPr>
        <w:t xml:space="preserve">   </w:t>
      </w:r>
      <w:r w:rsidR="00871AEB" w:rsidRPr="00871AEB">
        <w:rPr>
          <w:sz w:val="28"/>
          <w:szCs w:val="28"/>
        </w:rPr>
        <w:t xml:space="preserve">Т.С. Доманова </w:t>
      </w:r>
      <w:r w:rsidRPr="005B2B00">
        <w:rPr>
          <w:sz w:val="28"/>
          <w:szCs w:val="28"/>
        </w:rPr>
        <w:t xml:space="preserve">                                              </w:t>
      </w:r>
    </w:p>
    <w:p w:rsidR="00905D2B" w:rsidRPr="005B2B00" w:rsidRDefault="00905D2B" w:rsidP="00905D2B">
      <w:pPr>
        <w:jc w:val="both"/>
        <w:rPr>
          <w:sz w:val="28"/>
          <w:szCs w:val="28"/>
        </w:rPr>
      </w:pPr>
      <w:r w:rsidRPr="005B2B00">
        <w:rPr>
          <w:sz w:val="28"/>
          <w:szCs w:val="28"/>
        </w:rPr>
        <w:t xml:space="preserve">                                   </w:t>
      </w:r>
    </w:p>
    <w:p w:rsidR="00905D2B" w:rsidRPr="005B2B00" w:rsidRDefault="00905D2B" w:rsidP="00905D2B">
      <w:pPr>
        <w:ind w:left="360"/>
        <w:jc w:val="both"/>
        <w:rPr>
          <w:sz w:val="28"/>
          <w:szCs w:val="28"/>
        </w:rPr>
      </w:pPr>
    </w:p>
    <w:p w:rsidR="00905D2B" w:rsidRPr="005B2B00" w:rsidRDefault="00905D2B" w:rsidP="00905D2B">
      <w:pPr>
        <w:ind w:left="360"/>
        <w:jc w:val="both"/>
        <w:rPr>
          <w:sz w:val="28"/>
          <w:szCs w:val="28"/>
        </w:rPr>
      </w:pPr>
    </w:p>
    <w:p w:rsidR="00905D2B" w:rsidRDefault="00905D2B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Default="00DD4ABD" w:rsidP="00905D2B">
      <w:pPr>
        <w:ind w:left="360"/>
        <w:jc w:val="both"/>
        <w:rPr>
          <w:sz w:val="28"/>
          <w:szCs w:val="28"/>
        </w:rPr>
      </w:pPr>
    </w:p>
    <w:p w:rsidR="00DD4ABD" w:rsidRPr="005B2B00" w:rsidRDefault="00DD4ABD" w:rsidP="00905D2B">
      <w:pPr>
        <w:ind w:left="360"/>
        <w:jc w:val="both"/>
        <w:rPr>
          <w:sz w:val="28"/>
          <w:szCs w:val="28"/>
        </w:rPr>
      </w:pPr>
    </w:p>
    <w:p w:rsidR="00905D2B" w:rsidRDefault="00905D2B" w:rsidP="00905D2B">
      <w:pPr>
        <w:jc w:val="both"/>
        <w:rPr>
          <w:sz w:val="16"/>
          <w:szCs w:val="16"/>
        </w:rPr>
      </w:pPr>
    </w:p>
    <w:p w:rsidR="00905D2B" w:rsidRDefault="00905D2B" w:rsidP="00905D2B">
      <w:pPr>
        <w:jc w:val="both"/>
        <w:rPr>
          <w:sz w:val="16"/>
          <w:szCs w:val="16"/>
        </w:rPr>
      </w:pPr>
    </w:p>
    <w:p w:rsidR="00DD4ABD" w:rsidRPr="006D3C73" w:rsidRDefault="00DD4ABD" w:rsidP="00905D2B">
      <w:pPr>
        <w:jc w:val="both"/>
        <w:rPr>
          <w:sz w:val="20"/>
          <w:szCs w:val="20"/>
        </w:rPr>
      </w:pPr>
      <w:r w:rsidRPr="006D3C73">
        <w:rPr>
          <w:sz w:val="20"/>
          <w:szCs w:val="20"/>
        </w:rPr>
        <w:t xml:space="preserve">Ирина Эдуардовна </w:t>
      </w:r>
      <w:r w:rsidR="00326A1F" w:rsidRPr="006D3C73">
        <w:rPr>
          <w:sz w:val="20"/>
          <w:szCs w:val="20"/>
        </w:rPr>
        <w:t>Морозова</w:t>
      </w:r>
    </w:p>
    <w:p w:rsidR="00905D2B" w:rsidRPr="006D3C73" w:rsidRDefault="00DD4ABD" w:rsidP="00905D2B">
      <w:pPr>
        <w:jc w:val="both"/>
        <w:rPr>
          <w:sz w:val="20"/>
          <w:szCs w:val="20"/>
        </w:rPr>
      </w:pPr>
      <w:r w:rsidRPr="006D3C73">
        <w:rPr>
          <w:sz w:val="20"/>
          <w:szCs w:val="20"/>
        </w:rPr>
        <w:t>27- 0-45</w:t>
      </w:r>
    </w:p>
    <w:p w:rsidR="00905D2B" w:rsidRPr="006D3C73" w:rsidRDefault="00DD4ABD" w:rsidP="00905D2B">
      <w:pPr>
        <w:jc w:val="both"/>
        <w:rPr>
          <w:sz w:val="20"/>
          <w:szCs w:val="20"/>
        </w:rPr>
      </w:pPr>
      <w:r w:rsidRPr="006D3C73">
        <w:rPr>
          <w:sz w:val="20"/>
          <w:szCs w:val="20"/>
        </w:rPr>
        <w:t xml:space="preserve">Татьяна Андреевна Кравченко </w:t>
      </w:r>
    </w:p>
    <w:p w:rsidR="00E60851" w:rsidRPr="006D3C73" w:rsidRDefault="00905D2B" w:rsidP="00905D2B">
      <w:pPr>
        <w:jc w:val="both"/>
        <w:rPr>
          <w:sz w:val="20"/>
          <w:szCs w:val="20"/>
        </w:rPr>
      </w:pPr>
      <w:r w:rsidRPr="006D3C73">
        <w:rPr>
          <w:sz w:val="20"/>
          <w:szCs w:val="20"/>
        </w:rPr>
        <w:t>2-55-50</w:t>
      </w:r>
    </w:p>
    <w:sectPr w:rsidR="00E60851" w:rsidRPr="006D3C73" w:rsidSect="00905D2B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162B"/>
    <w:multiLevelType w:val="hybridMultilevel"/>
    <w:tmpl w:val="5C64F498"/>
    <w:lvl w:ilvl="0" w:tplc="EA0A256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BA68D7"/>
    <w:multiLevelType w:val="multilevel"/>
    <w:tmpl w:val="B27491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">
    <w:nsid w:val="6F597111"/>
    <w:multiLevelType w:val="multilevel"/>
    <w:tmpl w:val="3DAAFC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2B"/>
    <w:rsid w:val="000316AA"/>
    <w:rsid w:val="00042B89"/>
    <w:rsid w:val="00055799"/>
    <w:rsid w:val="00096A75"/>
    <w:rsid w:val="000F260E"/>
    <w:rsid w:val="0019328F"/>
    <w:rsid w:val="002218C7"/>
    <w:rsid w:val="002260D0"/>
    <w:rsid w:val="00231647"/>
    <w:rsid w:val="00235CA9"/>
    <w:rsid w:val="002D4DEA"/>
    <w:rsid w:val="002F70FF"/>
    <w:rsid w:val="00326A1F"/>
    <w:rsid w:val="00341E57"/>
    <w:rsid w:val="003E7672"/>
    <w:rsid w:val="004505BA"/>
    <w:rsid w:val="004B4B7A"/>
    <w:rsid w:val="0052216C"/>
    <w:rsid w:val="005515D4"/>
    <w:rsid w:val="005B2B00"/>
    <w:rsid w:val="005D6920"/>
    <w:rsid w:val="006045EB"/>
    <w:rsid w:val="006576C0"/>
    <w:rsid w:val="006960AB"/>
    <w:rsid w:val="006B208A"/>
    <w:rsid w:val="006C1F79"/>
    <w:rsid w:val="006D3C73"/>
    <w:rsid w:val="00715DAE"/>
    <w:rsid w:val="008471B3"/>
    <w:rsid w:val="00854CF5"/>
    <w:rsid w:val="00854CF7"/>
    <w:rsid w:val="00871AEB"/>
    <w:rsid w:val="008745FE"/>
    <w:rsid w:val="008A7310"/>
    <w:rsid w:val="008B2847"/>
    <w:rsid w:val="008C41B8"/>
    <w:rsid w:val="008D01F6"/>
    <w:rsid w:val="008D0493"/>
    <w:rsid w:val="008D2B6D"/>
    <w:rsid w:val="008F2A7D"/>
    <w:rsid w:val="00905D2B"/>
    <w:rsid w:val="009B5330"/>
    <w:rsid w:val="009F70AB"/>
    <w:rsid w:val="00A543FE"/>
    <w:rsid w:val="00AE766A"/>
    <w:rsid w:val="00AF0666"/>
    <w:rsid w:val="00B41AAC"/>
    <w:rsid w:val="00B451A1"/>
    <w:rsid w:val="00B456CC"/>
    <w:rsid w:val="00B97122"/>
    <w:rsid w:val="00C32492"/>
    <w:rsid w:val="00C36B9A"/>
    <w:rsid w:val="00CC495D"/>
    <w:rsid w:val="00D5690B"/>
    <w:rsid w:val="00DA3C16"/>
    <w:rsid w:val="00DB6E3B"/>
    <w:rsid w:val="00DD4ABD"/>
    <w:rsid w:val="00E44250"/>
    <w:rsid w:val="00E60851"/>
    <w:rsid w:val="00E726D4"/>
    <w:rsid w:val="00EB2C72"/>
    <w:rsid w:val="00F545B7"/>
    <w:rsid w:val="00F62A6C"/>
    <w:rsid w:val="00FC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2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7"/>
    <w:pPr>
      <w:ind w:left="720"/>
      <w:contextualSpacing/>
    </w:pPr>
    <w:rPr>
      <w:rFonts w:cs="Mangal"/>
      <w:szCs w:val="21"/>
    </w:rPr>
  </w:style>
  <w:style w:type="paragraph" w:styleId="a4">
    <w:name w:val="No Spacing"/>
    <w:uiPriority w:val="1"/>
    <w:qFormat/>
    <w:rsid w:val="00341E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92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20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2B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5B7"/>
    <w:pPr>
      <w:ind w:left="720"/>
      <w:contextualSpacing/>
    </w:pPr>
    <w:rPr>
      <w:rFonts w:cs="Mangal"/>
      <w:szCs w:val="21"/>
    </w:rPr>
  </w:style>
  <w:style w:type="paragraph" w:styleId="a4">
    <w:name w:val="No Spacing"/>
    <w:uiPriority w:val="1"/>
    <w:qFormat/>
    <w:rsid w:val="00341E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92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20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</cp:lastModifiedBy>
  <cp:revision>8</cp:revision>
  <cp:lastPrinted>2019-01-10T06:50:00Z</cp:lastPrinted>
  <dcterms:created xsi:type="dcterms:W3CDTF">2019-01-10T08:23:00Z</dcterms:created>
  <dcterms:modified xsi:type="dcterms:W3CDTF">2019-01-11T06:34:00Z</dcterms:modified>
</cp:coreProperties>
</file>