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BA" w:rsidRDefault="00BB71BA" w:rsidP="002E0BB2">
      <w:pPr>
        <w:jc w:val="center"/>
        <w:rPr>
          <w:rFonts w:ascii="Times New Roman" w:hAnsi="Times New Roman"/>
          <w:b/>
          <w:sz w:val="28"/>
          <w:szCs w:val="28"/>
        </w:rPr>
      </w:pPr>
      <w:r w:rsidRPr="00AB14F9">
        <w:rPr>
          <w:rFonts w:ascii="Times New Roman" w:hAnsi="Times New Roman"/>
          <w:b/>
          <w:sz w:val="28"/>
          <w:szCs w:val="28"/>
        </w:rPr>
        <w:t>Актуальные вопросы и механизмы инновационного развития образовательной системы Белокалитвинского района в условиях реализации образовательных стандартов и стратегий государственной политики</w:t>
      </w:r>
    </w:p>
    <w:p w:rsidR="00BB71BA" w:rsidRPr="00AB14F9" w:rsidRDefault="00BB71BA" w:rsidP="00AB14F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B14F9">
        <w:rPr>
          <w:rFonts w:ascii="Times New Roman" w:hAnsi="Times New Roman"/>
          <w:sz w:val="28"/>
          <w:szCs w:val="28"/>
        </w:rPr>
        <w:t xml:space="preserve">Тимошенко Н.А., </w:t>
      </w:r>
    </w:p>
    <w:p w:rsidR="00BB71BA" w:rsidRDefault="00BB71BA" w:rsidP="00AB14F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B14F9">
        <w:rPr>
          <w:rFonts w:ascii="Times New Roman" w:hAnsi="Times New Roman"/>
          <w:sz w:val="28"/>
          <w:szCs w:val="28"/>
        </w:rPr>
        <w:t>начальник отдела образования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BB71BA" w:rsidRDefault="00BB71BA" w:rsidP="00AB14F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Белокалитвинского района</w:t>
      </w:r>
    </w:p>
    <w:p w:rsidR="00BB71BA" w:rsidRDefault="00BB71BA" w:rsidP="00AB14F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71BA" w:rsidRDefault="00BB71BA" w:rsidP="00AB14F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Приветствую всех участников</w:t>
      </w:r>
      <w:r w:rsidR="008164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гостей образовательного форума!</w:t>
      </w:r>
    </w:p>
    <w:p w:rsidR="00BB71BA" w:rsidRDefault="00BB71BA" w:rsidP="00AB14F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71BA" w:rsidRDefault="00BB71BA" w:rsidP="005936F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 w:rsidR="00BB71BA" w:rsidRDefault="00BB71BA" w:rsidP="005936F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71BA" w:rsidRDefault="00BB71BA" w:rsidP="00B302C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302CD">
        <w:rPr>
          <w:rFonts w:ascii="Times New Roman" w:hAnsi="Times New Roman"/>
          <w:sz w:val="28"/>
          <w:szCs w:val="28"/>
        </w:rPr>
        <w:t xml:space="preserve">ешение задач образовательной практики в условиях реализации ФГОС </w:t>
      </w:r>
      <w:r>
        <w:rPr>
          <w:rFonts w:ascii="Times New Roman" w:hAnsi="Times New Roman"/>
          <w:sz w:val="28"/>
          <w:szCs w:val="28"/>
        </w:rPr>
        <w:t xml:space="preserve">как </w:t>
      </w:r>
      <w:r w:rsidRPr="00BA3720">
        <w:rPr>
          <w:rFonts w:ascii="Times New Roman" w:hAnsi="Times New Roman"/>
          <w:sz w:val="28"/>
          <w:szCs w:val="28"/>
        </w:rPr>
        <w:t>системной инновации</w:t>
      </w:r>
      <w:r w:rsidR="008164C5">
        <w:rPr>
          <w:rFonts w:ascii="Times New Roman" w:hAnsi="Times New Roman"/>
          <w:sz w:val="28"/>
          <w:szCs w:val="28"/>
        </w:rPr>
        <w:t xml:space="preserve"> </w:t>
      </w:r>
      <w:r w:rsidRPr="00B302CD">
        <w:rPr>
          <w:rFonts w:ascii="Times New Roman" w:hAnsi="Times New Roman"/>
          <w:sz w:val="28"/>
          <w:szCs w:val="28"/>
        </w:rPr>
        <w:t xml:space="preserve">требует мобилизации внутренних резервов системы образования и эффективного управления. </w:t>
      </w:r>
    </w:p>
    <w:p w:rsidR="00BB71BA" w:rsidRDefault="00BB71BA" w:rsidP="00182542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провели качественный и количественный анализ деятельности образовательного комплекса Белокалитвинского района. Результатом этой работы стало выделение </w:t>
      </w:r>
      <w:r w:rsidRPr="00BA3720">
        <w:rPr>
          <w:rFonts w:ascii="Times New Roman" w:hAnsi="Times New Roman"/>
          <w:sz w:val="28"/>
          <w:szCs w:val="28"/>
        </w:rPr>
        <w:t>приоритетов в обеспечении процессов введения стандартов</w:t>
      </w:r>
      <w:r>
        <w:rPr>
          <w:rFonts w:ascii="Times New Roman" w:hAnsi="Times New Roman"/>
          <w:sz w:val="28"/>
          <w:szCs w:val="28"/>
        </w:rPr>
        <w:t xml:space="preserve"> и вычленение «точек» роста образовательной системы.</w:t>
      </w:r>
    </w:p>
    <w:p w:rsidR="00BB71BA" w:rsidRPr="00315F7D" w:rsidRDefault="00BB71BA" w:rsidP="00A56082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15F7D">
        <w:rPr>
          <w:rFonts w:ascii="Times New Roman" w:hAnsi="Times New Roman"/>
          <w:sz w:val="28"/>
          <w:szCs w:val="28"/>
        </w:rPr>
        <w:t>Выделенные нами приоритеты связаны:</w:t>
      </w:r>
    </w:p>
    <w:p w:rsidR="00BB71BA" w:rsidRDefault="00BB71BA" w:rsidP="00A56082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15F7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 обеспечением доступного и качественного образования для всех категорий обучающихся;</w:t>
      </w:r>
    </w:p>
    <w:p w:rsidR="00BB71BA" w:rsidRPr="00315F7D" w:rsidRDefault="00BB71BA" w:rsidP="00A56082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5F7D">
        <w:rPr>
          <w:rFonts w:ascii="Times New Roman" w:hAnsi="Times New Roman"/>
          <w:sz w:val="28"/>
          <w:szCs w:val="28"/>
        </w:rPr>
        <w:t>с кадровой политикой, отвечающей целям введения ФГОС</w:t>
      </w:r>
      <w:r>
        <w:rPr>
          <w:rFonts w:ascii="Times New Roman" w:hAnsi="Times New Roman"/>
          <w:sz w:val="28"/>
          <w:szCs w:val="28"/>
        </w:rPr>
        <w:t xml:space="preserve"> - как системной инновации</w:t>
      </w:r>
      <w:r w:rsidRPr="00315F7D">
        <w:rPr>
          <w:rFonts w:ascii="Times New Roman" w:hAnsi="Times New Roman"/>
          <w:sz w:val="28"/>
          <w:szCs w:val="28"/>
        </w:rPr>
        <w:t xml:space="preserve">; </w:t>
      </w:r>
    </w:p>
    <w:p w:rsidR="00BB71BA" w:rsidRDefault="00BB71BA" w:rsidP="00A56082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15F7D">
        <w:rPr>
          <w:rFonts w:ascii="Times New Roman" w:hAnsi="Times New Roman"/>
          <w:sz w:val="28"/>
          <w:szCs w:val="28"/>
        </w:rPr>
        <w:t>- программно-методическим обеспечением внедрения</w:t>
      </w:r>
      <w:r>
        <w:rPr>
          <w:rFonts w:ascii="Times New Roman" w:hAnsi="Times New Roman"/>
          <w:sz w:val="28"/>
          <w:szCs w:val="28"/>
        </w:rPr>
        <w:t xml:space="preserve"> стандартов и реализации основных и адаптированных образовательных программ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; </w:t>
      </w:r>
    </w:p>
    <w:p w:rsidR="00BB71BA" w:rsidRDefault="00BB71BA" w:rsidP="00A56082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созданием материально-технической базы и инфраструктуры, поиском  архитектурных решений, соответствующих требованиям и целям ФГОС, в том числе для детей с ОВЗ и инвалидностью; </w:t>
      </w:r>
    </w:p>
    <w:p w:rsidR="00BB71BA" w:rsidRDefault="00BB71BA" w:rsidP="00A56082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выбором образовательных технологий, обеспечивающих достижение всеми обучающимися планируемых результатов освоения О</w:t>
      </w:r>
      <w:r w:rsidR="00BA3AB6">
        <w:rPr>
          <w:rFonts w:ascii="Times New Roman" w:hAnsi="Times New Roman"/>
          <w:sz w:val="28"/>
          <w:szCs w:val="28"/>
        </w:rPr>
        <w:t>сновных и адаптированных образовательных программ;</w:t>
      </w:r>
    </w:p>
    <w:p w:rsidR="00BB71BA" w:rsidRDefault="00BB71BA" w:rsidP="00A56082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непрерывным мониторингом введения ФГОС;</w:t>
      </w:r>
    </w:p>
    <w:p w:rsidR="00BB71BA" w:rsidRDefault="00BB71BA" w:rsidP="00A56082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профессиональной рефлексией и информационной открытостью;</w:t>
      </w:r>
    </w:p>
    <w:p w:rsidR="00BB71BA" w:rsidRDefault="00BB71BA" w:rsidP="00A56082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построением инфраструктуры инновационной деятельности.</w:t>
      </w:r>
    </w:p>
    <w:p w:rsidR="00BB71BA" w:rsidRPr="00BA3720" w:rsidRDefault="00BB71BA" w:rsidP="008E768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720">
        <w:rPr>
          <w:rFonts w:ascii="Times New Roman" w:hAnsi="Times New Roman"/>
          <w:sz w:val="28"/>
          <w:szCs w:val="28"/>
          <w:lang w:eastAsia="ru-RU"/>
        </w:rPr>
        <w:t xml:space="preserve">Система образования Белокалитвинского   района  включает в себя  </w:t>
      </w:r>
      <w:r w:rsidR="00EA42A2" w:rsidRPr="00BA3720">
        <w:rPr>
          <w:rFonts w:ascii="Times New Roman" w:hAnsi="Times New Roman"/>
          <w:sz w:val="28"/>
          <w:szCs w:val="28"/>
          <w:lang w:eastAsia="ru-RU"/>
        </w:rPr>
        <w:t>91 образовательную организацию, в том числе:</w:t>
      </w:r>
    </w:p>
    <w:p w:rsidR="00BB71BA" w:rsidRPr="00BA3720" w:rsidRDefault="00BB71BA" w:rsidP="008E768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720">
        <w:rPr>
          <w:rFonts w:ascii="Times New Roman" w:hAnsi="Times New Roman"/>
          <w:sz w:val="28"/>
          <w:szCs w:val="28"/>
          <w:lang w:eastAsia="ru-RU"/>
        </w:rPr>
        <w:t>- 45 дошкольных образовательных организаций;</w:t>
      </w:r>
    </w:p>
    <w:p w:rsidR="00BB71BA" w:rsidRPr="00BA3720" w:rsidRDefault="00BB71BA" w:rsidP="008E768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720">
        <w:rPr>
          <w:rFonts w:ascii="Times New Roman" w:hAnsi="Times New Roman"/>
          <w:sz w:val="28"/>
          <w:szCs w:val="28"/>
          <w:lang w:eastAsia="ru-RU"/>
        </w:rPr>
        <w:t>- 39 общеобразовательных организаций;</w:t>
      </w:r>
    </w:p>
    <w:p w:rsidR="002E0BB2" w:rsidRDefault="00BB71BA" w:rsidP="008E768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720">
        <w:rPr>
          <w:rFonts w:ascii="Times New Roman" w:hAnsi="Times New Roman"/>
          <w:sz w:val="28"/>
          <w:szCs w:val="28"/>
          <w:lang w:eastAsia="ru-RU"/>
        </w:rPr>
        <w:t xml:space="preserve">- 6 организаций  дополнительного образования </w:t>
      </w:r>
    </w:p>
    <w:p w:rsidR="00BB71BA" w:rsidRPr="00BA3720" w:rsidRDefault="00BB71BA" w:rsidP="008E768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720">
        <w:rPr>
          <w:rFonts w:ascii="Times New Roman" w:hAnsi="Times New Roman"/>
          <w:sz w:val="28"/>
          <w:szCs w:val="28"/>
          <w:lang w:eastAsia="ru-RU"/>
        </w:rPr>
        <w:t>- 1 ППМС-центр.</w:t>
      </w:r>
    </w:p>
    <w:p w:rsidR="008B00CA" w:rsidRPr="00BA3720" w:rsidRDefault="008B00CA" w:rsidP="008E768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720">
        <w:rPr>
          <w:rFonts w:ascii="Times New Roman" w:hAnsi="Times New Roman"/>
          <w:sz w:val="28"/>
          <w:szCs w:val="28"/>
          <w:lang w:eastAsia="ru-RU"/>
        </w:rPr>
        <w:t>Реализация ФГОС начинается с дошкольного образования.</w:t>
      </w:r>
    </w:p>
    <w:p w:rsidR="00BB71BA" w:rsidRPr="00BA3720" w:rsidRDefault="00BB71BA" w:rsidP="008E7683">
      <w:pPr>
        <w:spacing w:after="0" w:line="360" w:lineRule="auto"/>
        <w:contextualSpacing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BA3720">
        <w:rPr>
          <w:rFonts w:ascii="Times New Roman" w:eastAsia="FreeSans" w:hAnsi="Times New Roman"/>
          <w:sz w:val="28"/>
          <w:szCs w:val="28"/>
          <w:lang w:eastAsia="ru-RU"/>
        </w:rPr>
        <w:t xml:space="preserve">В дошкольных организациях реализуется целый ряд инновационных программ. </w:t>
      </w:r>
      <w:r w:rsidRPr="00BA3720">
        <w:rPr>
          <w:rFonts w:ascii="Times New Roman" w:eastAsia="FreeSans" w:hAnsi="Times New Roman"/>
          <w:sz w:val="28"/>
          <w:szCs w:val="28"/>
          <w:lang w:eastAsia="ru-RU"/>
        </w:rPr>
        <w:tab/>
        <w:t>В 2015-2016 учебном году  была продолжена экспериментальная  деятельность по освоению программы предшкольного образования «Детский сад 2100» на базе БДОУ ДС № 56 «Улыбка», образовательной системы «Школа 2100»  на базе МБДОУ ДС № 8 «Чебурашка».</w:t>
      </w:r>
    </w:p>
    <w:p w:rsidR="00BB71BA" w:rsidRPr="00BA3720" w:rsidRDefault="00BB71BA" w:rsidP="008E7683">
      <w:pPr>
        <w:spacing w:after="0" w:line="360" w:lineRule="auto"/>
        <w:contextualSpacing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BA3720">
        <w:rPr>
          <w:rFonts w:ascii="Times New Roman" w:eastAsia="FreeSans" w:hAnsi="Times New Roman"/>
          <w:sz w:val="28"/>
          <w:szCs w:val="28"/>
          <w:lang w:eastAsia="ru-RU"/>
        </w:rPr>
        <w:t>Продолжается инновационная деятельность в МБДОУ ДС № 1, 3, 7, 8,56, 46 по освоению и внедрению авторской программы И.А.Лыковой  по развитию художественного творчества дошкольников  «Цветные ладошки».</w:t>
      </w:r>
    </w:p>
    <w:p w:rsidR="00BB71BA" w:rsidRPr="00BA3720" w:rsidRDefault="00BB71BA" w:rsidP="008E7683">
      <w:pPr>
        <w:spacing w:after="0" w:line="360" w:lineRule="auto"/>
        <w:contextualSpacing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BA3720">
        <w:rPr>
          <w:rFonts w:ascii="Times New Roman" w:eastAsia="FreeSans" w:hAnsi="Times New Roman"/>
          <w:sz w:val="28"/>
          <w:szCs w:val="28"/>
          <w:lang w:eastAsia="ru-RU"/>
        </w:rPr>
        <w:t xml:space="preserve">     Успешно функционируют муниципальные пилотные площадки по реализации  казачьего образования  на базе МБДОУ ДС № 46, 71, 66, 72, 106.</w:t>
      </w:r>
    </w:p>
    <w:p w:rsidR="00BB71BA" w:rsidRPr="008E7683" w:rsidRDefault="00BB71BA" w:rsidP="008E7683">
      <w:pPr>
        <w:spacing w:after="0" w:line="360" w:lineRule="auto"/>
        <w:contextualSpacing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BA3720">
        <w:rPr>
          <w:rFonts w:ascii="Times New Roman" w:eastAsia="FreeSans" w:hAnsi="Times New Roman"/>
          <w:sz w:val="28"/>
          <w:szCs w:val="28"/>
          <w:lang w:eastAsia="ru-RU"/>
        </w:rPr>
        <w:t xml:space="preserve"> Опыт детского сада № 46 «Аленушка» представлен не только в нашем районе, но и в Ростовской области.</w:t>
      </w:r>
    </w:p>
    <w:p w:rsidR="00BB71BA" w:rsidRDefault="00BB71BA" w:rsidP="008B5751">
      <w:pPr>
        <w:spacing w:after="0" w:line="360" w:lineRule="auto"/>
        <w:ind w:firstLine="567"/>
        <w:contextualSpacing/>
        <w:jc w:val="both"/>
        <w:rPr>
          <w:rFonts w:ascii="Times New Roman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sz w:val="28"/>
          <w:szCs w:val="28"/>
          <w:lang w:eastAsia="ru-RU"/>
        </w:rPr>
        <w:t>В настоящее время у</w:t>
      </w:r>
      <w:r w:rsidRPr="008B5751">
        <w:rPr>
          <w:rFonts w:ascii="Times New Roman" w:hAnsi="Times New Roman"/>
          <w:sz w:val="28"/>
          <w:szCs w:val="28"/>
          <w:lang w:eastAsia="ru-RU"/>
        </w:rPr>
        <w:t xml:space="preserve"> нас формируется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первый </w:t>
      </w:r>
      <w:r w:rsidRPr="008B5751">
        <w:rPr>
          <w:rFonts w:ascii="Times New Roman" w:hAnsi="Times New Roman"/>
          <w:sz w:val="28"/>
          <w:szCs w:val="28"/>
          <w:lang w:eastAsia="ru-RU"/>
        </w:rPr>
        <w:t>опыт орг</w:t>
      </w:r>
      <w:r>
        <w:rPr>
          <w:rFonts w:ascii="Times New Roman" w:hAnsi="Times New Roman"/>
          <w:sz w:val="28"/>
          <w:szCs w:val="28"/>
          <w:lang w:eastAsia="ru-RU"/>
        </w:rPr>
        <w:t>анизации инклюзии в дошкольном и дополнительном образовании</w:t>
      </w:r>
      <w:r w:rsidRPr="008B5751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Сегодня он будет представлен на одной из презентационных площадок. </w:t>
      </w:r>
      <w:r w:rsidRPr="00A43541">
        <w:rPr>
          <w:rFonts w:ascii="Times New Roman" w:hAnsi="Times New Roman" w:cs="Tahoma"/>
          <w:kern w:val="3"/>
          <w:sz w:val="28"/>
          <w:szCs w:val="28"/>
          <w:lang w:eastAsia="ja-JP" w:bidi="fa-IR"/>
        </w:rPr>
        <w:t>Инклюзивное обучение делает акцент на персонализации процесса обучения, на разработке индивидуальной образовательной программы</w:t>
      </w:r>
      <w:r>
        <w:rPr>
          <w:rFonts w:ascii="Times New Roman" w:hAnsi="Times New Roman" w:cs="Tahoma"/>
          <w:kern w:val="3"/>
          <w:sz w:val="28"/>
          <w:szCs w:val="28"/>
          <w:lang w:eastAsia="ja-JP" w:bidi="fa-IR"/>
        </w:rPr>
        <w:t xml:space="preserve">, на обеспечении прав детей на отличие. В связи с этим актуализирована задача развития психолого-педагогических компетенций педагога – «учить всех без исключения детей, </w:t>
      </w:r>
      <w:r>
        <w:rPr>
          <w:rFonts w:ascii="Times New Roman" w:hAnsi="Times New Roman" w:cs="Tahoma"/>
          <w:kern w:val="3"/>
          <w:sz w:val="28"/>
          <w:szCs w:val="28"/>
          <w:lang w:eastAsia="ja-JP" w:bidi="fa-IR"/>
        </w:rPr>
        <w:lastRenderedPageBreak/>
        <w:t xml:space="preserve">вне зависимости от их склонностей, способностей и особенностей в развитии». </w:t>
      </w:r>
    </w:p>
    <w:p w:rsidR="00BB71BA" w:rsidRDefault="00BB71BA" w:rsidP="008B5751">
      <w:pPr>
        <w:spacing w:after="0" w:line="360" w:lineRule="auto"/>
        <w:ind w:firstLine="567"/>
        <w:contextualSpacing/>
        <w:jc w:val="both"/>
        <w:rPr>
          <w:rFonts w:ascii="Times New Roman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hAnsi="Times New Roman" w:cs="Tahoma"/>
          <w:kern w:val="3"/>
          <w:sz w:val="28"/>
          <w:szCs w:val="28"/>
          <w:lang w:eastAsia="ja-JP" w:bidi="fa-IR"/>
        </w:rPr>
        <w:t xml:space="preserve">На это нас ориентирует и утвержденный профессиональный стандарт педагогической деятельности </w:t>
      </w:r>
      <w:r w:rsidRPr="009C21B9">
        <w:rPr>
          <w:rFonts w:ascii="Times New Roman" w:hAnsi="Times New Roman"/>
          <w:sz w:val="28"/>
          <w:szCs w:val="28"/>
          <w:lang w:eastAsia="ja-JP"/>
        </w:rPr>
        <w:t>«Педагог</w:t>
      </w:r>
      <w:r>
        <w:rPr>
          <w:rFonts w:ascii="Times New Roman" w:hAnsi="Times New Roman"/>
          <w:sz w:val="28"/>
          <w:szCs w:val="28"/>
          <w:lang w:eastAsia="ja-JP"/>
        </w:rPr>
        <w:t xml:space="preserve">» </w:t>
      </w:r>
      <w:r>
        <w:rPr>
          <w:rFonts w:ascii="Times New Roman" w:hAnsi="Times New Roman" w:cs="Tahoma"/>
          <w:kern w:val="3"/>
          <w:sz w:val="28"/>
          <w:szCs w:val="28"/>
          <w:lang w:eastAsia="ja-JP" w:bidi="fa-IR"/>
        </w:rPr>
        <w:t xml:space="preserve">и обсуждаемый сегодня новый  </w:t>
      </w:r>
      <w:r w:rsidRPr="00864C99">
        <w:rPr>
          <w:rFonts w:ascii="Times New Roman" w:hAnsi="Times New Roman" w:cs="Tahoma"/>
          <w:kern w:val="3"/>
          <w:sz w:val="28"/>
          <w:szCs w:val="28"/>
          <w:lang w:eastAsia="ja-JP" w:bidi="fa-IR"/>
        </w:rPr>
        <w:t xml:space="preserve">подход к </w:t>
      </w:r>
      <w:r>
        <w:rPr>
          <w:rFonts w:ascii="Times New Roman" w:hAnsi="Times New Roman" w:cs="Tahoma"/>
          <w:kern w:val="3"/>
          <w:sz w:val="28"/>
          <w:szCs w:val="28"/>
          <w:lang w:eastAsia="ja-JP" w:bidi="fa-IR"/>
        </w:rPr>
        <w:t>его реализации</w:t>
      </w:r>
      <w:r w:rsidRPr="00864C99">
        <w:rPr>
          <w:rFonts w:ascii="Times New Roman" w:hAnsi="Times New Roman" w:cs="Tahoma"/>
          <w:kern w:val="3"/>
          <w:sz w:val="28"/>
          <w:szCs w:val="28"/>
          <w:lang w:eastAsia="ja-JP" w:bidi="fa-IR"/>
        </w:rPr>
        <w:t>, сопряженный с идеей построения националь</w:t>
      </w:r>
      <w:r>
        <w:rPr>
          <w:rFonts w:ascii="Times New Roman" w:hAnsi="Times New Roman" w:cs="Tahoma"/>
          <w:kern w:val="3"/>
          <w:sz w:val="28"/>
          <w:szCs w:val="28"/>
          <w:lang w:eastAsia="ja-JP" w:bidi="fa-IR"/>
        </w:rPr>
        <w:t>ной системы учительского роста и введения</w:t>
      </w:r>
      <w:r w:rsidRPr="00864C99">
        <w:rPr>
          <w:rFonts w:ascii="Times New Roman" w:hAnsi="Times New Roman" w:cs="Tahoma"/>
          <w:kern w:val="3"/>
          <w:sz w:val="28"/>
          <w:szCs w:val="28"/>
          <w:lang w:eastAsia="ja-JP" w:bidi="fa-IR"/>
        </w:rPr>
        <w:t xml:space="preserve"> с 1 сентября 2019 года трех уровней должностей: учитель, старший учитель, ведущий учитель</w:t>
      </w:r>
      <w:r>
        <w:rPr>
          <w:rFonts w:ascii="Times New Roman" w:hAnsi="Times New Roman" w:cs="Tahoma"/>
          <w:kern w:val="3"/>
          <w:sz w:val="28"/>
          <w:szCs w:val="28"/>
          <w:lang w:eastAsia="ja-JP" w:bidi="fa-IR"/>
        </w:rPr>
        <w:t xml:space="preserve">. </w:t>
      </w:r>
    </w:p>
    <w:p w:rsidR="00BB71BA" w:rsidRPr="00315F7D" w:rsidRDefault="00BB71BA" w:rsidP="00EA42A2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15F7D">
        <w:rPr>
          <w:rFonts w:ascii="Times New Roman" w:hAnsi="Times New Roman"/>
          <w:sz w:val="28"/>
          <w:szCs w:val="28"/>
          <w:lang w:eastAsia="ru-RU"/>
        </w:rPr>
        <w:t>Ш</w:t>
      </w:r>
      <w:r w:rsidRPr="00315F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ирокомасштабное введение новых стандартов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изменило смысловые ориентиры </w:t>
      </w:r>
      <w:r w:rsidRPr="00315F7D">
        <w:rPr>
          <w:rFonts w:ascii="Times New Roman" w:hAnsi="Times New Roman"/>
          <w:sz w:val="28"/>
          <w:szCs w:val="28"/>
          <w:lang w:eastAsia="ru-RU"/>
        </w:rPr>
        <w:t xml:space="preserve">системы образования района. «От успешной школы — к успешному ученику» - так мы определяем инновационную стратегию развития школ района. </w:t>
      </w:r>
    </w:p>
    <w:p w:rsidR="00BB71BA" w:rsidRDefault="00BB71BA" w:rsidP="00B773C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15F7D">
        <w:rPr>
          <w:rFonts w:ascii="Times New Roman" w:hAnsi="Times New Roman"/>
          <w:sz w:val="28"/>
          <w:szCs w:val="28"/>
          <w:lang w:eastAsia="ru-RU"/>
        </w:rPr>
        <w:t xml:space="preserve">В  </w:t>
      </w:r>
      <w:r>
        <w:rPr>
          <w:rFonts w:ascii="Times New Roman" w:hAnsi="Times New Roman"/>
          <w:sz w:val="28"/>
          <w:szCs w:val="28"/>
          <w:lang w:eastAsia="ru-RU"/>
        </w:rPr>
        <w:t>этом (</w:t>
      </w:r>
      <w:r w:rsidRPr="00315F7D">
        <w:rPr>
          <w:rFonts w:ascii="Times New Roman" w:hAnsi="Times New Roman"/>
          <w:sz w:val="28"/>
          <w:szCs w:val="28"/>
          <w:lang w:eastAsia="ru-RU"/>
        </w:rPr>
        <w:t>2016-2017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315F7D">
        <w:rPr>
          <w:rFonts w:ascii="Times New Roman" w:hAnsi="Times New Roman"/>
          <w:sz w:val="28"/>
          <w:szCs w:val="28"/>
          <w:lang w:eastAsia="ru-RU"/>
        </w:rPr>
        <w:t xml:space="preserve"> учебном  году  вс</w:t>
      </w:r>
      <w:r>
        <w:rPr>
          <w:rFonts w:ascii="Times New Roman" w:hAnsi="Times New Roman"/>
          <w:sz w:val="28"/>
          <w:szCs w:val="28"/>
          <w:lang w:eastAsia="ru-RU"/>
        </w:rPr>
        <w:t>е школы района с 1 по 6 классы  обучают</w:t>
      </w:r>
      <w:r w:rsidRPr="00315F7D">
        <w:rPr>
          <w:rFonts w:ascii="Times New Roman" w:hAnsi="Times New Roman"/>
          <w:sz w:val="28"/>
          <w:szCs w:val="28"/>
          <w:lang w:eastAsia="ru-RU"/>
        </w:rPr>
        <w:t>ся по учебным планам, разработанным в соответствии с требованиями федерального государственного образовательного стандарта начального общего образования и основного общего образования. А такие школы, как МБОУ СОШ № 8, 9,10,12,14, Ленинская,  Литвиновская</w:t>
      </w:r>
      <w:r>
        <w:rPr>
          <w:rFonts w:ascii="Times New Roman" w:hAnsi="Times New Roman"/>
          <w:sz w:val="28"/>
          <w:szCs w:val="28"/>
          <w:lang w:eastAsia="ru-RU"/>
        </w:rPr>
        <w:t>,  продолжают</w:t>
      </w:r>
      <w:r w:rsidRPr="00315F7D">
        <w:rPr>
          <w:rFonts w:ascii="Times New Roman" w:hAnsi="Times New Roman"/>
          <w:sz w:val="28"/>
          <w:szCs w:val="28"/>
          <w:lang w:eastAsia="ru-RU"/>
        </w:rPr>
        <w:t xml:space="preserve"> в этом учебном году опережающую работу по реализации стандартов основного общего образования в 7-х</w:t>
      </w:r>
      <w:r>
        <w:rPr>
          <w:rFonts w:ascii="Times New Roman" w:hAnsi="Times New Roman"/>
          <w:sz w:val="28"/>
          <w:szCs w:val="28"/>
          <w:lang w:eastAsia="ru-RU"/>
        </w:rPr>
        <w:t xml:space="preserve"> классах. МБОУ СОШ № 9 приступила</w:t>
      </w:r>
      <w:r w:rsidRPr="00315F7D">
        <w:rPr>
          <w:rFonts w:ascii="Times New Roman" w:hAnsi="Times New Roman"/>
          <w:sz w:val="28"/>
          <w:szCs w:val="28"/>
          <w:lang w:eastAsia="ru-RU"/>
        </w:rPr>
        <w:t xml:space="preserve"> к реализации образ</w:t>
      </w:r>
      <w:r w:rsidR="00EA42A2">
        <w:rPr>
          <w:rFonts w:ascii="Times New Roman" w:hAnsi="Times New Roman"/>
          <w:sz w:val="28"/>
          <w:szCs w:val="28"/>
          <w:lang w:eastAsia="ru-RU"/>
        </w:rPr>
        <w:t>овательного стандарта в 8 классах</w:t>
      </w:r>
      <w:r w:rsidRPr="00315F7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B71BA" w:rsidRPr="00B773C7" w:rsidRDefault="00BB71BA" w:rsidP="00B773C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3C7">
        <w:rPr>
          <w:rFonts w:ascii="Times New Roman" w:hAnsi="Times New Roman"/>
          <w:sz w:val="28"/>
          <w:szCs w:val="28"/>
          <w:lang w:eastAsia="ru-RU"/>
        </w:rPr>
        <w:t>Одновременно с реализацией федерального государственного образовательного стандарта начального и основного общего образования должна быть выстроена разветвлённая система поиска и поддержки талантливых детей.</w:t>
      </w:r>
    </w:p>
    <w:p w:rsidR="00BB71BA" w:rsidRPr="00B773C7" w:rsidRDefault="00BB71BA" w:rsidP="00B773C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3C7">
        <w:rPr>
          <w:rFonts w:ascii="Times New Roman" w:hAnsi="Times New Roman"/>
          <w:sz w:val="28"/>
          <w:szCs w:val="28"/>
          <w:lang w:eastAsia="ru-RU"/>
        </w:rPr>
        <w:t xml:space="preserve">Говоря об одаренности и способностях наших </w:t>
      </w:r>
      <w:r>
        <w:rPr>
          <w:rFonts w:ascii="Times New Roman" w:hAnsi="Times New Roman"/>
          <w:sz w:val="28"/>
          <w:szCs w:val="28"/>
          <w:lang w:eastAsia="ru-RU"/>
        </w:rPr>
        <w:t>об</w:t>
      </w:r>
      <w:r w:rsidRPr="00B773C7">
        <w:rPr>
          <w:rFonts w:ascii="Times New Roman" w:hAnsi="Times New Roman"/>
          <w:sz w:val="28"/>
          <w:szCs w:val="28"/>
          <w:lang w:eastAsia="ru-RU"/>
        </w:rPr>
        <w:t>уча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B773C7">
        <w:rPr>
          <w:rFonts w:ascii="Times New Roman" w:hAnsi="Times New Roman"/>
          <w:sz w:val="28"/>
          <w:szCs w:val="28"/>
          <w:lang w:eastAsia="ru-RU"/>
        </w:rPr>
        <w:t xml:space="preserve">щихся, хочу отметить, что  </w:t>
      </w:r>
      <w:r>
        <w:rPr>
          <w:rFonts w:ascii="Times New Roman" w:hAnsi="Times New Roman"/>
          <w:sz w:val="28"/>
          <w:szCs w:val="28"/>
          <w:lang w:eastAsia="ru-RU"/>
        </w:rPr>
        <w:t>они активно</w:t>
      </w:r>
      <w:r w:rsidRPr="00B773C7">
        <w:rPr>
          <w:rFonts w:ascii="Times New Roman" w:hAnsi="Times New Roman"/>
          <w:sz w:val="28"/>
          <w:szCs w:val="28"/>
          <w:lang w:eastAsia="ru-RU"/>
        </w:rPr>
        <w:t xml:space="preserve"> принимают участие  в конкурсах, спортивных состязаниях федерального и регионального уровней.</w:t>
      </w:r>
    </w:p>
    <w:p w:rsidR="00BB71BA" w:rsidRPr="00B773C7" w:rsidRDefault="00BB71BA" w:rsidP="00B773C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720">
        <w:rPr>
          <w:rFonts w:ascii="Times New Roman" w:hAnsi="Times New Roman"/>
          <w:sz w:val="28"/>
          <w:szCs w:val="28"/>
          <w:lang w:eastAsia="ru-RU"/>
        </w:rPr>
        <w:t>В отделе образования Белокалитвинского района создан банк одаренных детей. Обучающиеся школ активно участвуют во Всероссийской олимпиаде школьников. В</w:t>
      </w:r>
      <w:r w:rsidR="001D6166" w:rsidRPr="00BA3720">
        <w:rPr>
          <w:rFonts w:ascii="Times New Roman" w:hAnsi="Times New Roman"/>
          <w:sz w:val="28"/>
          <w:szCs w:val="28"/>
          <w:lang w:eastAsia="ru-RU"/>
        </w:rPr>
        <w:t xml:space="preserve">2016-2017  учебном году в </w:t>
      </w:r>
      <w:r w:rsidRPr="00BA3720">
        <w:rPr>
          <w:rFonts w:ascii="Times New Roman" w:hAnsi="Times New Roman"/>
          <w:sz w:val="28"/>
          <w:szCs w:val="28"/>
          <w:lang w:eastAsia="ru-RU"/>
        </w:rPr>
        <w:t xml:space="preserve"> школьном этапе прин</w:t>
      </w:r>
      <w:r w:rsidR="001D6166" w:rsidRPr="00BA3720">
        <w:rPr>
          <w:rFonts w:ascii="Times New Roman" w:hAnsi="Times New Roman"/>
          <w:sz w:val="28"/>
          <w:szCs w:val="28"/>
          <w:lang w:eastAsia="ru-RU"/>
        </w:rPr>
        <w:t xml:space="preserve">яли </w:t>
      </w:r>
      <w:r w:rsidRPr="00BA3720">
        <w:rPr>
          <w:rFonts w:ascii="Times New Roman" w:hAnsi="Times New Roman"/>
          <w:sz w:val="28"/>
          <w:szCs w:val="28"/>
          <w:lang w:eastAsia="ru-RU"/>
        </w:rPr>
        <w:t xml:space="preserve"> участие </w:t>
      </w:r>
      <w:r w:rsidRPr="00BA3720">
        <w:rPr>
          <w:rFonts w:ascii="Times New Roman" w:hAnsi="Times New Roman"/>
          <w:sz w:val="28"/>
          <w:szCs w:val="28"/>
          <w:lang w:eastAsia="ru-RU"/>
        </w:rPr>
        <w:lastRenderedPageBreak/>
        <w:t>больше половины детей</w:t>
      </w:r>
      <w:r w:rsidR="00FF73C0">
        <w:rPr>
          <w:rFonts w:ascii="Times New Roman" w:hAnsi="Times New Roman"/>
          <w:sz w:val="28"/>
          <w:szCs w:val="28"/>
          <w:lang w:eastAsia="ru-RU"/>
        </w:rPr>
        <w:t>; в</w:t>
      </w:r>
      <w:r w:rsidR="008164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7DD0" w:rsidRPr="00BA3720">
        <w:rPr>
          <w:rFonts w:ascii="Times New Roman" w:hAnsi="Times New Roman"/>
          <w:sz w:val="28"/>
          <w:szCs w:val="28"/>
          <w:lang w:eastAsia="ru-RU"/>
        </w:rPr>
        <w:t xml:space="preserve">муниципальном </w:t>
      </w:r>
      <w:r w:rsidRPr="00BA3720">
        <w:rPr>
          <w:rFonts w:ascii="Times New Roman" w:hAnsi="Times New Roman"/>
          <w:sz w:val="28"/>
          <w:szCs w:val="28"/>
          <w:lang w:eastAsia="ru-RU"/>
        </w:rPr>
        <w:t xml:space="preserve">этапе  </w:t>
      </w:r>
      <w:r w:rsidR="00FF73C0">
        <w:rPr>
          <w:rFonts w:ascii="Times New Roman" w:hAnsi="Times New Roman"/>
          <w:sz w:val="28"/>
          <w:szCs w:val="28"/>
          <w:lang w:eastAsia="ru-RU"/>
        </w:rPr>
        <w:t>-</w:t>
      </w:r>
      <w:r w:rsidR="005B7DD0" w:rsidRPr="00BA3720">
        <w:rPr>
          <w:rFonts w:ascii="Times New Roman" w:hAnsi="Times New Roman"/>
          <w:sz w:val="28"/>
          <w:szCs w:val="28"/>
          <w:lang w:eastAsia="ru-RU"/>
        </w:rPr>
        <w:t xml:space="preserve">1407 </w:t>
      </w:r>
      <w:r w:rsidRPr="00BA3720">
        <w:rPr>
          <w:rFonts w:ascii="Times New Roman" w:hAnsi="Times New Roman"/>
          <w:sz w:val="28"/>
          <w:szCs w:val="28"/>
          <w:lang w:eastAsia="ru-RU"/>
        </w:rPr>
        <w:t xml:space="preserve"> обучающихся</w:t>
      </w:r>
      <w:r w:rsidR="001D6166" w:rsidRPr="00BA372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B7DD0" w:rsidRPr="00BA3720">
        <w:rPr>
          <w:rFonts w:ascii="Times New Roman" w:hAnsi="Times New Roman"/>
          <w:sz w:val="28"/>
          <w:szCs w:val="28"/>
          <w:lang w:eastAsia="ru-RU"/>
        </w:rPr>
        <w:t xml:space="preserve">323 </w:t>
      </w:r>
      <w:r w:rsidR="001D6166">
        <w:rPr>
          <w:rFonts w:ascii="Times New Roman" w:hAnsi="Times New Roman"/>
          <w:sz w:val="28"/>
          <w:szCs w:val="28"/>
          <w:lang w:eastAsia="ru-RU"/>
        </w:rPr>
        <w:t xml:space="preserve">стали призерами, из них </w:t>
      </w:r>
      <w:r w:rsidR="005B7DD0">
        <w:rPr>
          <w:rFonts w:ascii="Times New Roman" w:hAnsi="Times New Roman"/>
          <w:sz w:val="28"/>
          <w:szCs w:val="28"/>
          <w:lang w:eastAsia="ru-RU"/>
        </w:rPr>
        <w:t>72 победителя.</w:t>
      </w:r>
    </w:p>
    <w:p w:rsidR="00BB71BA" w:rsidRDefault="00EA42A2" w:rsidP="00B773C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Одаренные  дети из </w:t>
      </w:r>
      <w:r w:rsidRPr="00B773C7">
        <w:rPr>
          <w:rFonts w:ascii="Times New Roman" w:hAnsi="Times New Roman"/>
          <w:sz w:val="28"/>
          <w:szCs w:val="28"/>
          <w:lang w:eastAsia="ru-RU"/>
        </w:rPr>
        <w:t xml:space="preserve">МБОУ  Богураевской СОШ, МБОУ СОШ №6,  МБОУ </w:t>
      </w:r>
      <w:r w:rsidR="002E0BB2">
        <w:rPr>
          <w:rFonts w:ascii="Times New Roman" w:hAnsi="Times New Roman"/>
          <w:sz w:val="28"/>
          <w:szCs w:val="28"/>
          <w:lang w:eastAsia="ru-RU"/>
        </w:rPr>
        <w:t xml:space="preserve">СОШ №9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="00BB71BA">
        <w:rPr>
          <w:rFonts w:ascii="Times New Roman" w:hAnsi="Times New Roman"/>
          <w:sz w:val="28"/>
          <w:szCs w:val="28"/>
          <w:lang w:eastAsia="ru-RU"/>
        </w:rPr>
        <w:t xml:space="preserve">ополнительно </w:t>
      </w:r>
      <w:r w:rsidR="00BB71BA" w:rsidRPr="00B773C7">
        <w:rPr>
          <w:rFonts w:ascii="Times New Roman" w:hAnsi="Times New Roman"/>
          <w:sz w:val="28"/>
          <w:szCs w:val="28"/>
          <w:lang w:eastAsia="ru-RU"/>
        </w:rPr>
        <w:t>обучаются в областном це</w:t>
      </w:r>
      <w:r>
        <w:rPr>
          <w:rFonts w:ascii="Times New Roman" w:hAnsi="Times New Roman"/>
          <w:sz w:val="28"/>
          <w:szCs w:val="28"/>
          <w:lang w:eastAsia="ru-RU"/>
        </w:rPr>
        <w:t>нтре дистанционного образования.</w:t>
      </w:r>
    </w:p>
    <w:p w:rsidR="00BB71BA" w:rsidRPr="00B773C7" w:rsidRDefault="00BB71BA" w:rsidP="00EA42A2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773C7">
        <w:rPr>
          <w:rFonts w:ascii="Times New Roman" w:hAnsi="Times New Roman"/>
          <w:sz w:val="28"/>
          <w:szCs w:val="28"/>
        </w:rPr>
        <w:t>Одна из забот педагогов – это здоровье детей. В 7 общеобразовательных организациях (МБОУ СОШ №2, №5, №6, №17, №1, №3, №4) для ранне</w:t>
      </w:r>
      <w:r w:rsidR="00EA42A2">
        <w:rPr>
          <w:rFonts w:ascii="Times New Roman" w:hAnsi="Times New Roman"/>
          <w:sz w:val="28"/>
          <w:szCs w:val="28"/>
        </w:rPr>
        <w:t>й</w:t>
      </w:r>
      <w:r w:rsidR="008164C5">
        <w:rPr>
          <w:rFonts w:ascii="Times New Roman" w:hAnsi="Times New Roman"/>
          <w:sz w:val="28"/>
          <w:szCs w:val="28"/>
        </w:rPr>
        <w:t xml:space="preserve"> </w:t>
      </w:r>
      <w:r w:rsidR="00EA42A2">
        <w:rPr>
          <w:rFonts w:ascii="Times New Roman" w:hAnsi="Times New Roman"/>
          <w:sz w:val="28"/>
          <w:szCs w:val="28"/>
        </w:rPr>
        <w:t xml:space="preserve">диагностики </w:t>
      </w:r>
      <w:r w:rsidRPr="00B773C7">
        <w:rPr>
          <w:rFonts w:ascii="Times New Roman" w:hAnsi="Times New Roman"/>
          <w:sz w:val="28"/>
          <w:szCs w:val="28"/>
        </w:rPr>
        <w:t xml:space="preserve"> заболеваний у детей установлены комплексы «А</w:t>
      </w:r>
      <w:r w:rsidR="00BA3720">
        <w:rPr>
          <w:rFonts w:ascii="Times New Roman" w:hAnsi="Times New Roman"/>
          <w:sz w:val="28"/>
          <w:szCs w:val="28"/>
        </w:rPr>
        <w:t>РМИС</w:t>
      </w:r>
      <w:r w:rsidRPr="00B773C7">
        <w:rPr>
          <w:rFonts w:ascii="Times New Roman" w:hAnsi="Times New Roman"/>
          <w:sz w:val="28"/>
          <w:szCs w:val="28"/>
        </w:rPr>
        <w:t xml:space="preserve">». До конца 2017 года еще  11образовательных организаций будут оснащены такими комплексами, что позволит более системно и пристально следить за здоровьем учащихся. </w:t>
      </w:r>
      <w:r>
        <w:rPr>
          <w:rFonts w:ascii="Times New Roman" w:hAnsi="Times New Roman"/>
          <w:sz w:val="28"/>
          <w:szCs w:val="28"/>
        </w:rPr>
        <w:t xml:space="preserve">Опыт применения здоровьесберегающих технологий в образовательной деятельности будет представлен в ходе работы презентационной площадки №3. </w:t>
      </w:r>
    </w:p>
    <w:p w:rsidR="00BB71BA" w:rsidRDefault="00BB71BA" w:rsidP="007123A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773C7">
        <w:rPr>
          <w:rFonts w:ascii="Times New Roman" w:hAnsi="Times New Roman"/>
          <w:sz w:val="28"/>
          <w:szCs w:val="28"/>
        </w:rPr>
        <w:t>Одна из главных задач предстоящего периода развития российской школы - это повышение роли школьно</w:t>
      </w:r>
      <w:r>
        <w:rPr>
          <w:rFonts w:ascii="Times New Roman" w:hAnsi="Times New Roman"/>
          <w:sz w:val="28"/>
          <w:szCs w:val="28"/>
        </w:rPr>
        <w:t>го образования в воспитании под</w:t>
      </w:r>
      <w:r w:rsidRPr="00B773C7">
        <w:rPr>
          <w:rFonts w:ascii="Times New Roman" w:hAnsi="Times New Roman"/>
          <w:sz w:val="28"/>
          <w:szCs w:val="28"/>
        </w:rPr>
        <w:t>растающего поколения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B71BA" w:rsidRPr="00B773C7" w:rsidRDefault="00BB71BA" w:rsidP="007123A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B773C7">
        <w:rPr>
          <w:rFonts w:ascii="Times New Roman" w:hAnsi="Times New Roman"/>
          <w:sz w:val="28"/>
          <w:szCs w:val="28"/>
        </w:rPr>
        <w:t>Белокалитвинском  районе система воспитания подрастающего поколения характериз</w:t>
      </w:r>
      <w:r>
        <w:rPr>
          <w:rFonts w:ascii="Times New Roman" w:hAnsi="Times New Roman"/>
          <w:sz w:val="28"/>
          <w:szCs w:val="28"/>
        </w:rPr>
        <w:t>уется многообразием воспитатель</w:t>
      </w:r>
      <w:r w:rsidRPr="00B773C7">
        <w:rPr>
          <w:rFonts w:ascii="Times New Roman" w:hAnsi="Times New Roman"/>
          <w:sz w:val="28"/>
          <w:szCs w:val="28"/>
        </w:rPr>
        <w:t>ных практик. Укрепление и развитие во</w:t>
      </w:r>
      <w:r>
        <w:rPr>
          <w:rFonts w:ascii="Times New Roman" w:hAnsi="Times New Roman"/>
          <w:sz w:val="28"/>
          <w:szCs w:val="28"/>
        </w:rPr>
        <w:t>спитательного потенциала в соци</w:t>
      </w:r>
      <w:r w:rsidRPr="00B773C7">
        <w:rPr>
          <w:rFonts w:ascii="Times New Roman" w:hAnsi="Times New Roman"/>
          <w:sz w:val="28"/>
          <w:szCs w:val="28"/>
        </w:rPr>
        <w:t>окультурном пространстве Бел</w:t>
      </w:r>
      <w:r>
        <w:rPr>
          <w:rFonts w:ascii="Times New Roman" w:hAnsi="Times New Roman"/>
          <w:sz w:val="28"/>
          <w:szCs w:val="28"/>
        </w:rPr>
        <w:t xml:space="preserve">окалитвинского района проходит </w:t>
      </w:r>
      <w:r w:rsidRPr="00B773C7">
        <w:rPr>
          <w:rFonts w:ascii="Times New Roman" w:hAnsi="Times New Roman"/>
          <w:sz w:val="28"/>
          <w:szCs w:val="28"/>
        </w:rPr>
        <w:t xml:space="preserve">на основе межведомственного взаимодействия систем </w:t>
      </w:r>
      <w:r w:rsidR="00EA42A2">
        <w:rPr>
          <w:rFonts w:ascii="Times New Roman" w:hAnsi="Times New Roman"/>
          <w:sz w:val="28"/>
          <w:szCs w:val="28"/>
        </w:rPr>
        <w:t xml:space="preserve">дошкольного, </w:t>
      </w:r>
      <w:r w:rsidRPr="00B773C7">
        <w:rPr>
          <w:rFonts w:ascii="Times New Roman" w:hAnsi="Times New Roman"/>
          <w:sz w:val="28"/>
          <w:szCs w:val="28"/>
        </w:rPr>
        <w:t>общего и дополнительного образования, молодежной политики и с</w:t>
      </w:r>
      <w:r>
        <w:rPr>
          <w:rFonts w:ascii="Times New Roman" w:hAnsi="Times New Roman"/>
          <w:sz w:val="28"/>
          <w:szCs w:val="28"/>
        </w:rPr>
        <w:t>порта, охраны здоровья, учрежде</w:t>
      </w:r>
      <w:r w:rsidRPr="00B773C7">
        <w:rPr>
          <w:rFonts w:ascii="Times New Roman" w:hAnsi="Times New Roman"/>
          <w:sz w:val="28"/>
          <w:szCs w:val="28"/>
        </w:rPr>
        <w:t>ний культуры.</w:t>
      </w:r>
      <w:r w:rsidR="008164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Наши педагоги сегодня представят мастер-классы по использованию технологий развития одаренных детей в условиях интеграции общего и дополнительного образования. </w:t>
      </w:r>
    </w:p>
    <w:p w:rsidR="00BB71BA" w:rsidRPr="00B773C7" w:rsidRDefault="00BB71BA" w:rsidP="00EA42A2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773C7">
        <w:rPr>
          <w:rFonts w:ascii="Times New Roman" w:hAnsi="Times New Roman"/>
          <w:sz w:val="28"/>
          <w:szCs w:val="28"/>
        </w:rPr>
        <w:t>Организацию дополн</w:t>
      </w:r>
      <w:r>
        <w:rPr>
          <w:rFonts w:ascii="Times New Roman" w:hAnsi="Times New Roman"/>
          <w:sz w:val="28"/>
          <w:szCs w:val="28"/>
        </w:rPr>
        <w:t>ительного образования Белокалит</w:t>
      </w:r>
      <w:r w:rsidRPr="00B773C7">
        <w:rPr>
          <w:rFonts w:ascii="Times New Roman" w:hAnsi="Times New Roman"/>
          <w:sz w:val="28"/>
          <w:szCs w:val="28"/>
        </w:rPr>
        <w:t xml:space="preserve">винского района осуществляют 6 муниципальных бюджетных учреждений дополнительного образования, 4 музыкальных школы, областная школа олимпийского резерва № 25. </w:t>
      </w:r>
    </w:p>
    <w:p w:rsidR="00BB71BA" w:rsidRPr="00B773C7" w:rsidRDefault="00BB71BA" w:rsidP="00B773C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773C7">
        <w:rPr>
          <w:rFonts w:ascii="Times New Roman" w:hAnsi="Times New Roman"/>
          <w:sz w:val="28"/>
          <w:szCs w:val="28"/>
        </w:rPr>
        <w:lastRenderedPageBreak/>
        <w:t>В организациях дополнительного обра</w:t>
      </w:r>
      <w:r>
        <w:rPr>
          <w:rFonts w:ascii="Times New Roman" w:hAnsi="Times New Roman"/>
          <w:sz w:val="28"/>
          <w:szCs w:val="28"/>
        </w:rPr>
        <w:t>зования реализуется 134 образова</w:t>
      </w:r>
      <w:r w:rsidRPr="00B773C7">
        <w:rPr>
          <w:rFonts w:ascii="Times New Roman" w:hAnsi="Times New Roman"/>
          <w:sz w:val="28"/>
          <w:szCs w:val="28"/>
        </w:rPr>
        <w:t>тельные  программы. Целевой показатель «дорожной карты» по охвату детей в возрасте от 5 до 18 лет программами дополнительного образования Белокалитвинского района в 2015 -2016 у</w:t>
      </w:r>
      <w:r>
        <w:rPr>
          <w:rFonts w:ascii="Times New Roman" w:hAnsi="Times New Roman"/>
          <w:sz w:val="28"/>
          <w:szCs w:val="28"/>
        </w:rPr>
        <w:t>чебном году с учетом всех отрас</w:t>
      </w:r>
      <w:r w:rsidRPr="00B773C7">
        <w:rPr>
          <w:rFonts w:ascii="Times New Roman" w:hAnsi="Times New Roman"/>
          <w:sz w:val="28"/>
          <w:szCs w:val="28"/>
        </w:rPr>
        <w:t xml:space="preserve">лей (образование, спорт, культура) достигнут и составляет  80,6%, среди обучающихся в общеобразовательных организациях -92%.    </w:t>
      </w:r>
    </w:p>
    <w:p w:rsidR="00BB71BA" w:rsidRPr="00960C10" w:rsidRDefault="004E6348" w:rsidP="00B773C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B71BA" w:rsidRPr="00960C10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и</w:t>
      </w:r>
      <w:r w:rsidR="00BB71BA" w:rsidRPr="00960C10">
        <w:rPr>
          <w:rFonts w:ascii="Times New Roman" w:hAnsi="Times New Roman"/>
          <w:sz w:val="28"/>
          <w:szCs w:val="28"/>
        </w:rPr>
        <w:t xml:space="preserve"> дополнительного образования реализуют  следующие инновационные проекты:</w:t>
      </w:r>
    </w:p>
    <w:p w:rsidR="00BB71BA" w:rsidRPr="00960C10" w:rsidRDefault="00BB71BA" w:rsidP="00B773C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60C10">
        <w:rPr>
          <w:rFonts w:ascii="Times New Roman" w:hAnsi="Times New Roman"/>
          <w:sz w:val="28"/>
          <w:szCs w:val="28"/>
        </w:rPr>
        <w:t>- в Центре внешкольной работы с 01.09.2016 года начала работу областная инновационная площадка  по теме «Инновационные технологии развития одарённых детей в условиях дополнительного образования»;</w:t>
      </w:r>
    </w:p>
    <w:p w:rsidR="00BB71BA" w:rsidRPr="00960C10" w:rsidRDefault="00BB71BA" w:rsidP="00B773C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60C10">
        <w:rPr>
          <w:rFonts w:ascii="Times New Roman" w:hAnsi="Times New Roman"/>
          <w:sz w:val="28"/>
          <w:szCs w:val="28"/>
        </w:rPr>
        <w:t xml:space="preserve">- на базе Дома детского творчества с сентября 2015 работает областная экспериментальная площадка по проблеме: «Создание и апробация инновационных моделей воспитания и социализации обучающихся на основе положения новой Концепции развития дополнительного образования Российской Федерации». </w:t>
      </w:r>
    </w:p>
    <w:p w:rsidR="00BB71BA" w:rsidRPr="00960C10" w:rsidRDefault="00BB71BA" w:rsidP="00B773C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60C10">
        <w:rPr>
          <w:rFonts w:ascii="Times New Roman" w:hAnsi="Times New Roman"/>
          <w:sz w:val="28"/>
          <w:szCs w:val="28"/>
        </w:rPr>
        <w:t xml:space="preserve">Специалисты Дома детского творчества принимали участие в создании «Региональной модели социализации и воспитания обучающихся на историко-культурных и нравственных традициях России и Донского края». </w:t>
      </w:r>
    </w:p>
    <w:p w:rsidR="00BB71BA" w:rsidRPr="00960C10" w:rsidRDefault="00BB71BA" w:rsidP="00B773C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60C10">
        <w:rPr>
          <w:rFonts w:ascii="Times New Roman" w:hAnsi="Times New Roman"/>
          <w:sz w:val="28"/>
          <w:szCs w:val="28"/>
        </w:rPr>
        <w:t>В программе образовательного форума будут представлены инновационные модели воспитания и социализации обучающихся, реализуемые в образовательных организациях района.</w:t>
      </w:r>
    </w:p>
    <w:p w:rsidR="00BB71BA" w:rsidRPr="00960C10" w:rsidRDefault="00BB71BA" w:rsidP="0055419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C10">
        <w:rPr>
          <w:rFonts w:ascii="Times New Roman" w:hAnsi="Times New Roman"/>
          <w:sz w:val="28"/>
          <w:szCs w:val="28"/>
          <w:lang w:eastAsia="ru-RU"/>
        </w:rPr>
        <w:t>Ключевой фигурой в образовательном процессе является учитель, поэтому политика обеспечения качества образования начинается с формирования учительского корпуса.</w:t>
      </w:r>
    </w:p>
    <w:p w:rsidR="00BB71BA" w:rsidRDefault="00BB71BA" w:rsidP="006B502A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1C78">
        <w:rPr>
          <w:rFonts w:ascii="Times New Roman" w:hAnsi="Times New Roman"/>
          <w:sz w:val="28"/>
          <w:szCs w:val="28"/>
          <w:lang w:eastAsia="ru-RU"/>
        </w:rPr>
        <w:t>В настоящее время в системе образования Белокалитвинского района работает 1208 педагогов</w:t>
      </w:r>
      <w:r>
        <w:rPr>
          <w:rFonts w:ascii="Times New Roman" w:hAnsi="Times New Roman"/>
          <w:sz w:val="28"/>
          <w:szCs w:val="28"/>
          <w:lang w:eastAsia="ru-RU"/>
        </w:rPr>
        <w:t xml:space="preserve">, из них  в </w:t>
      </w:r>
      <w:r w:rsidRPr="00883AFA">
        <w:rPr>
          <w:rFonts w:ascii="Times New Roman" w:hAnsi="Times New Roman"/>
          <w:sz w:val="28"/>
          <w:szCs w:val="28"/>
          <w:lang w:eastAsia="ru-RU"/>
        </w:rPr>
        <w:t>2016 году 359 повысили свою квалификацию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B71BA" w:rsidRPr="00960C10" w:rsidRDefault="00BB71BA" w:rsidP="008C381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C10">
        <w:rPr>
          <w:rFonts w:ascii="Times New Roman" w:hAnsi="Times New Roman"/>
          <w:sz w:val="28"/>
          <w:szCs w:val="28"/>
          <w:lang w:eastAsia="ru-RU"/>
        </w:rPr>
        <w:t xml:space="preserve">Развитие муниципального сетевого взаимодействия педагогов-инноваторов, инновационных площадок - одна из основных задач,  которую нам </w:t>
      </w:r>
      <w:r w:rsidRPr="00960C10">
        <w:rPr>
          <w:rFonts w:ascii="Times New Roman" w:hAnsi="Times New Roman"/>
          <w:sz w:val="28"/>
          <w:szCs w:val="28"/>
          <w:lang w:eastAsia="ru-RU"/>
        </w:rPr>
        <w:lastRenderedPageBreak/>
        <w:t>необходимо решить. 10 образовательных организаций (6 школ, 2 детских сада и 2 организации дополнительного образования детей) вошли в состав регионального инновационного кластера. Создание кластеров, включающих различные субъекты, связанные отношениями кооперации, партнерства и обмена, является условием успешности любой проектной деятельности.</w:t>
      </w:r>
    </w:p>
    <w:p w:rsidR="00BB71BA" w:rsidRPr="00960C10" w:rsidRDefault="00BB71BA" w:rsidP="006B502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C10">
        <w:rPr>
          <w:rFonts w:ascii="Times New Roman" w:hAnsi="Times New Roman"/>
          <w:sz w:val="28"/>
          <w:szCs w:val="28"/>
          <w:lang w:eastAsia="ru-RU"/>
        </w:rPr>
        <w:t>На сегодняшний день областными инновационными площадками признаны МБОУ  Ленинская СОШ, центр внешкольной работы п. Шолоховский (ЦВР), детский сад №7 «Солнышко». Детскому саду №56 «Улыбка» присвоен статус муниципального методического ресурсного центра.</w:t>
      </w:r>
    </w:p>
    <w:p w:rsidR="00BB71BA" w:rsidRPr="00BA3720" w:rsidRDefault="00BB71BA" w:rsidP="001D616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3AFA">
        <w:rPr>
          <w:rFonts w:ascii="Times New Roman" w:hAnsi="Times New Roman"/>
          <w:sz w:val="28"/>
          <w:szCs w:val="28"/>
        </w:rPr>
        <w:t xml:space="preserve">В соответствии с Поручением Президента </w:t>
      </w:r>
      <w:r w:rsidRPr="002017B2">
        <w:rPr>
          <w:rFonts w:ascii="Times New Roman" w:hAnsi="Times New Roman"/>
          <w:sz w:val="28"/>
          <w:szCs w:val="28"/>
        </w:rPr>
        <w:t>планируется</w:t>
      </w:r>
      <w:r w:rsidR="00F504AC">
        <w:rPr>
          <w:rFonts w:ascii="Times New Roman" w:hAnsi="Times New Roman"/>
          <w:sz w:val="28"/>
          <w:szCs w:val="28"/>
        </w:rPr>
        <w:t xml:space="preserve"> осуществить целый комплекс мер</w:t>
      </w:r>
      <w:r w:rsidR="005B7DD0">
        <w:rPr>
          <w:rFonts w:ascii="Times New Roman" w:hAnsi="Times New Roman"/>
          <w:sz w:val="28"/>
          <w:szCs w:val="28"/>
        </w:rPr>
        <w:t xml:space="preserve">, </w:t>
      </w:r>
      <w:r w:rsidRPr="00BA3720">
        <w:rPr>
          <w:rFonts w:ascii="Times New Roman" w:hAnsi="Times New Roman"/>
          <w:sz w:val="28"/>
          <w:szCs w:val="28"/>
        </w:rPr>
        <w:t>в реализации к</w:t>
      </w:r>
      <w:r w:rsidR="005B7DD0" w:rsidRPr="00BA3720">
        <w:rPr>
          <w:rFonts w:ascii="Times New Roman" w:hAnsi="Times New Roman"/>
          <w:sz w:val="28"/>
          <w:szCs w:val="28"/>
        </w:rPr>
        <w:t xml:space="preserve">оторых </w:t>
      </w:r>
      <w:r w:rsidRPr="00BA3720">
        <w:rPr>
          <w:rFonts w:ascii="Times New Roman" w:hAnsi="Times New Roman"/>
          <w:sz w:val="28"/>
          <w:szCs w:val="28"/>
        </w:rPr>
        <w:t xml:space="preserve"> значительную роль будет иметь создание и развитие муниципального инновационного кластера, развитие продуктивного взаимодействия инновационно-акти</w:t>
      </w:r>
      <w:r w:rsidR="00F504AC" w:rsidRPr="00BA3720">
        <w:rPr>
          <w:rFonts w:ascii="Times New Roman" w:hAnsi="Times New Roman"/>
          <w:sz w:val="28"/>
          <w:szCs w:val="28"/>
        </w:rPr>
        <w:t xml:space="preserve">вных педагогов, руководителей и </w:t>
      </w:r>
      <w:r w:rsidRPr="00BA3720">
        <w:rPr>
          <w:rFonts w:ascii="Times New Roman" w:hAnsi="Times New Roman"/>
          <w:sz w:val="28"/>
          <w:szCs w:val="28"/>
        </w:rPr>
        <w:t>образовательных организаций с</w:t>
      </w:r>
      <w:r w:rsidR="006373AB" w:rsidRPr="00BA3720">
        <w:rPr>
          <w:rFonts w:ascii="Times New Roman" w:hAnsi="Times New Roman"/>
          <w:sz w:val="28"/>
          <w:szCs w:val="28"/>
        </w:rPr>
        <w:t xml:space="preserve"> Ростовским </w:t>
      </w:r>
      <w:r w:rsidR="00EA42A2" w:rsidRPr="00BA3720">
        <w:rPr>
          <w:rFonts w:ascii="Times New Roman" w:hAnsi="Times New Roman"/>
          <w:sz w:val="28"/>
          <w:szCs w:val="28"/>
        </w:rPr>
        <w:t>институ</w:t>
      </w:r>
      <w:r w:rsidR="006373AB" w:rsidRPr="00BA3720">
        <w:rPr>
          <w:rFonts w:ascii="Times New Roman" w:hAnsi="Times New Roman"/>
          <w:sz w:val="28"/>
          <w:szCs w:val="28"/>
        </w:rPr>
        <w:t>том повышения квали</w:t>
      </w:r>
      <w:r w:rsidR="00BA3720">
        <w:rPr>
          <w:rFonts w:ascii="Times New Roman" w:hAnsi="Times New Roman"/>
          <w:sz w:val="28"/>
          <w:szCs w:val="28"/>
        </w:rPr>
        <w:t>ф</w:t>
      </w:r>
      <w:r w:rsidR="006373AB" w:rsidRPr="00BA3720">
        <w:rPr>
          <w:rFonts w:ascii="Times New Roman" w:hAnsi="Times New Roman"/>
          <w:sz w:val="28"/>
          <w:szCs w:val="28"/>
        </w:rPr>
        <w:t>икации</w:t>
      </w:r>
      <w:r w:rsidRPr="00BA3720">
        <w:rPr>
          <w:rFonts w:ascii="Times New Roman" w:hAnsi="Times New Roman"/>
          <w:sz w:val="28"/>
          <w:szCs w:val="28"/>
        </w:rPr>
        <w:t>, в рамках реализации регионального целевого проекта «Формирование регионального инновационного кластера эффективных образовательных систем», осуществляемого институтом</w:t>
      </w:r>
      <w:r w:rsidR="008164C5">
        <w:rPr>
          <w:rFonts w:ascii="Times New Roman" w:hAnsi="Times New Roman"/>
          <w:sz w:val="28"/>
          <w:szCs w:val="28"/>
        </w:rPr>
        <w:t xml:space="preserve"> </w:t>
      </w:r>
      <w:r w:rsidRPr="00BA3720">
        <w:rPr>
          <w:rFonts w:ascii="Times New Roman" w:hAnsi="Times New Roman"/>
          <w:sz w:val="28"/>
          <w:szCs w:val="28"/>
        </w:rPr>
        <w:t>под руководством</w:t>
      </w:r>
      <w:r w:rsidR="006373AB" w:rsidRPr="00BA3720">
        <w:rPr>
          <w:rFonts w:ascii="Times New Roman" w:hAnsi="Times New Roman"/>
          <w:sz w:val="28"/>
          <w:szCs w:val="28"/>
        </w:rPr>
        <w:t xml:space="preserve"> Хлебуновой</w:t>
      </w:r>
      <w:r w:rsidR="008164C5">
        <w:rPr>
          <w:rFonts w:ascii="Times New Roman" w:hAnsi="Times New Roman"/>
          <w:sz w:val="28"/>
          <w:szCs w:val="28"/>
        </w:rPr>
        <w:t xml:space="preserve"> </w:t>
      </w:r>
      <w:r w:rsidR="006373AB" w:rsidRPr="00BA3720">
        <w:rPr>
          <w:rFonts w:ascii="Times New Roman" w:hAnsi="Times New Roman"/>
          <w:sz w:val="28"/>
          <w:szCs w:val="28"/>
        </w:rPr>
        <w:t xml:space="preserve"> Сарры</w:t>
      </w:r>
      <w:r w:rsidR="008164C5">
        <w:rPr>
          <w:rFonts w:ascii="Times New Roman" w:hAnsi="Times New Roman"/>
          <w:sz w:val="28"/>
          <w:szCs w:val="28"/>
        </w:rPr>
        <w:t xml:space="preserve"> </w:t>
      </w:r>
      <w:r w:rsidR="006373AB" w:rsidRPr="00BA3720">
        <w:rPr>
          <w:rFonts w:ascii="Times New Roman" w:hAnsi="Times New Roman"/>
          <w:sz w:val="28"/>
          <w:szCs w:val="28"/>
        </w:rPr>
        <w:t>Федоровны</w:t>
      </w:r>
      <w:r w:rsidR="002017B2" w:rsidRPr="00BA3720">
        <w:rPr>
          <w:rFonts w:ascii="Times New Roman" w:hAnsi="Times New Roman"/>
          <w:sz w:val="28"/>
          <w:szCs w:val="28"/>
        </w:rPr>
        <w:t>,</w:t>
      </w:r>
      <w:r w:rsidR="008164C5">
        <w:rPr>
          <w:rFonts w:ascii="Times New Roman" w:hAnsi="Times New Roman"/>
          <w:sz w:val="28"/>
          <w:szCs w:val="28"/>
        </w:rPr>
        <w:t xml:space="preserve"> </w:t>
      </w:r>
      <w:r w:rsidR="00EF5C9D" w:rsidRPr="00EF5C9D">
        <w:rPr>
          <w:rFonts w:ascii="Times New Roman" w:hAnsi="Times New Roman"/>
          <w:sz w:val="28"/>
          <w:szCs w:val="28"/>
        </w:rPr>
        <w:t xml:space="preserve">доктора </w:t>
      </w:r>
      <w:r w:rsidR="00EF5C9D" w:rsidRPr="00EF5C9D">
        <w:rPr>
          <w:rStyle w:val="a9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педагогических наук, профессор</w:t>
      </w:r>
      <w:r w:rsidR="00EF5C9D">
        <w:rPr>
          <w:rStyle w:val="a9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а</w:t>
      </w:r>
      <w:r w:rsidR="00EF5C9D" w:rsidRPr="00EF5C9D">
        <w:rPr>
          <w:rStyle w:val="a9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, </w:t>
      </w:r>
      <w:r w:rsidR="00EF5C9D" w:rsidRPr="00EF5C9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профессор</w:t>
      </w:r>
      <w:r w:rsidR="00EF5C9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r w:rsidR="00EF5C9D" w:rsidRPr="00EF5C9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кафедры управления образованием</w:t>
      </w:r>
      <w:r w:rsidR="006373AB" w:rsidRPr="00BA372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BA3720">
        <w:rPr>
          <w:rFonts w:ascii="Times New Roman" w:hAnsi="Times New Roman"/>
          <w:sz w:val="28"/>
          <w:szCs w:val="28"/>
        </w:rPr>
        <w:t xml:space="preserve"> Королёвой Ларисы Николаевны,</w:t>
      </w:r>
      <w:r w:rsidR="008164C5">
        <w:rPr>
          <w:rFonts w:ascii="Times New Roman" w:hAnsi="Times New Roman"/>
          <w:sz w:val="28"/>
          <w:szCs w:val="28"/>
        </w:rPr>
        <w:t xml:space="preserve"> </w:t>
      </w:r>
      <w:r w:rsidR="00EF5C9D" w:rsidRPr="00EF5C9D">
        <w:rPr>
          <w:rFonts w:ascii="Times New Roman" w:hAnsi="Times New Roman"/>
          <w:sz w:val="28"/>
          <w:szCs w:val="28"/>
        </w:rPr>
        <w:t>к</w:t>
      </w:r>
      <w:r w:rsidR="00EF5C9D" w:rsidRPr="00EF5C9D">
        <w:rPr>
          <w:rStyle w:val="a9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андидат</w:t>
      </w:r>
      <w:r w:rsidR="004D0447">
        <w:rPr>
          <w:rStyle w:val="a9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а</w:t>
      </w:r>
      <w:r w:rsidR="00EF5C9D" w:rsidRPr="00EF5C9D">
        <w:rPr>
          <w:rStyle w:val="a9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педагогических наук, доцент</w:t>
      </w:r>
      <w:r w:rsidR="004D0447">
        <w:rPr>
          <w:rStyle w:val="a9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а</w:t>
      </w:r>
      <w:r w:rsidR="00BA3720" w:rsidRPr="00EF5C9D">
        <w:rPr>
          <w:rFonts w:ascii="Times New Roman" w:hAnsi="Times New Roman"/>
          <w:b/>
          <w:sz w:val="28"/>
          <w:szCs w:val="28"/>
        </w:rPr>
        <w:t>,</w:t>
      </w:r>
      <w:r w:rsidR="008164C5">
        <w:rPr>
          <w:rFonts w:ascii="Times New Roman" w:hAnsi="Times New Roman"/>
          <w:b/>
          <w:sz w:val="28"/>
          <w:szCs w:val="28"/>
        </w:rPr>
        <w:t xml:space="preserve"> </w:t>
      </w:r>
      <w:r w:rsidR="002017B2" w:rsidRPr="00BA3720">
        <w:rPr>
          <w:rFonts w:ascii="Times New Roman" w:hAnsi="Times New Roman"/>
          <w:sz w:val="28"/>
          <w:szCs w:val="28"/>
        </w:rPr>
        <w:t xml:space="preserve">Эповой Надежды Павловны, </w:t>
      </w:r>
      <w:r w:rsidR="00EF5C9D">
        <w:rPr>
          <w:rFonts w:ascii="Arial" w:hAnsi="Arial" w:cs="Arial"/>
          <w:color w:val="333333"/>
          <w:shd w:val="clear" w:color="auto" w:fill="FFFFFF"/>
        </w:rPr>
        <w:t> </w:t>
      </w:r>
      <w:r w:rsidR="006373AB" w:rsidRPr="00BA3720">
        <w:rPr>
          <w:rFonts w:ascii="Times New Roman" w:hAnsi="Times New Roman"/>
          <w:sz w:val="28"/>
          <w:szCs w:val="28"/>
        </w:rPr>
        <w:t>кандидата</w:t>
      </w:r>
      <w:r w:rsidR="002017B2" w:rsidRPr="00BA3720">
        <w:rPr>
          <w:rFonts w:ascii="Times New Roman" w:hAnsi="Times New Roman"/>
          <w:sz w:val="28"/>
          <w:szCs w:val="28"/>
        </w:rPr>
        <w:t xml:space="preserve"> психологических наук</w:t>
      </w:r>
      <w:r w:rsidRPr="00BA3720">
        <w:rPr>
          <w:rFonts w:ascii="Times New Roman" w:hAnsi="Times New Roman"/>
          <w:sz w:val="28"/>
          <w:szCs w:val="28"/>
        </w:rPr>
        <w:t>.</w:t>
      </w:r>
    </w:p>
    <w:p w:rsidR="00BB71BA" w:rsidRPr="00960C10" w:rsidRDefault="00BB71BA" w:rsidP="008C381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C10">
        <w:rPr>
          <w:rFonts w:ascii="Times New Roman" w:hAnsi="Times New Roman"/>
          <w:sz w:val="28"/>
          <w:szCs w:val="28"/>
          <w:lang w:eastAsia="ru-RU"/>
        </w:rPr>
        <w:t xml:space="preserve">Для достижения результатов реализации ФГОС общего образования необходимо построение единого методического пространства, направленного на формирование актуальных профессиональных компетенций педагога, обеспечивающих реализацию идеологии ФГОС. </w:t>
      </w:r>
    </w:p>
    <w:p w:rsidR="00BB71BA" w:rsidRPr="00960C10" w:rsidRDefault="00BB71BA" w:rsidP="008C381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C10">
        <w:rPr>
          <w:rFonts w:ascii="Times New Roman" w:hAnsi="Times New Roman"/>
          <w:sz w:val="28"/>
          <w:szCs w:val="28"/>
          <w:lang w:eastAsia="ru-RU"/>
        </w:rPr>
        <w:t>Участие педагога в инновационной деятельности способствует росту профессионального уровня. Именно поэтому мы считаем, что эффективное развитие профессиональных компетенций педагогов возможно в условиях создания муниципальной инновационной инфраструктуры в системе образования Белокалитвинского района.</w:t>
      </w:r>
    </w:p>
    <w:p w:rsidR="00BB71BA" w:rsidRPr="00960C10" w:rsidRDefault="00BB71BA" w:rsidP="008C381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60C10">
        <w:rPr>
          <w:rFonts w:ascii="Times New Roman" w:hAnsi="Times New Roman"/>
          <w:sz w:val="28"/>
          <w:szCs w:val="28"/>
        </w:rPr>
        <w:lastRenderedPageBreak/>
        <w:t>Под муниципальной инновационной инфраструктурой мы понимаем создание муниципального кластера – интегрированной структуры, объединяющей группу образовательных организаций, связанных общностью потребностей и способностью эффективно использовать внутренние ресурсы для интенсивного развития. Муниципальный кластер предполагает построение сети организационно-методического сотрудничества его участников для инициирования новых и эффективных решений внедрения ФГОС, обеспечения непрерывности профессионального развития педагогических работников и руководящих кадров, научно-методического сопровождения их деятельности.</w:t>
      </w:r>
    </w:p>
    <w:p w:rsidR="00BB71BA" w:rsidRDefault="00BB71BA" w:rsidP="002017B2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убеждены</w:t>
      </w:r>
      <w:r w:rsidRPr="00986CF2">
        <w:rPr>
          <w:rFonts w:ascii="Times New Roman" w:hAnsi="Times New Roman"/>
          <w:sz w:val="28"/>
          <w:szCs w:val="28"/>
        </w:rPr>
        <w:t xml:space="preserve">, что только переориентация образовательного процесса и педагога на работу в логике компетентностного подхода, приобретение учителями новых компетентностей позволят школе обеспечить новое качество образования, а выпускникам школы – достичь новых образовательных результатов.  </w:t>
      </w:r>
    </w:p>
    <w:p w:rsidR="00BB71BA" w:rsidRPr="00AB14F9" w:rsidRDefault="00BB71BA" w:rsidP="00AB14F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BB71BA" w:rsidRPr="00AB14F9" w:rsidSect="00727C6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F47" w:rsidRDefault="00055F47" w:rsidP="004F523E">
      <w:pPr>
        <w:spacing w:after="0" w:line="240" w:lineRule="auto"/>
      </w:pPr>
      <w:r>
        <w:separator/>
      </w:r>
    </w:p>
  </w:endnote>
  <w:endnote w:type="continuationSeparator" w:id="1">
    <w:p w:rsidR="00055F47" w:rsidRDefault="00055F47" w:rsidP="004F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1BA" w:rsidRDefault="00E83D94">
    <w:pPr>
      <w:pStyle w:val="a5"/>
      <w:jc w:val="right"/>
    </w:pPr>
    <w:r>
      <w:fldChar w:fldCharType="begin"/>
    </w:r>
    <w:r w:rsidR="004838A6">
      <w:instrText>PAGE   \* MERGEFORMAT</w:instrText>
    </w:r>
    <w:r>
      <w:fldChar w:fldCharType="separate"/>
    </w:r>
    <w:r w:rsidR="00ED47FD">
      <w:rPr>
        <w:noProof/>
      </w:rPr>
      <w:t>7</w:t>
    </w:r>
    <w:r>
      <w:rPr>
        <w:noProof/>
      </w:rPr>
      <w:fldChar w:fldCharType="end"/>
    </w:r>
  </w:p>
  <w:p w:rsidR="00BB71BA" w:rsidRDefault="00BB71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F47" w:rsidRDefault="00055F47" w:rsidP="004F523E">
      <w:pPr>
        <w:spacing w:after="0" w:line="240" w:lineRule="auto"/>
      </w:pPr>
      <w:r>
        <w:separator/>
      </w:r>
    </w:p>
  </w:footnote>
  <w:footnote w:type="continuationSeparator" w:id="1">
    <w:p w:rsidR="00055F47" w:rsidRDefault="00055F47" w:rsidP="004F5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562"/>
    <w:rsid w:val="00014E11"/>
    <w:rsid w:val="00055F47"/>
    <w:rsid w:val="000676CC"/>
    <w:rsid w:val="000863A4"/>
    <w:rsid w:val="000F04AF"/>
    <w:rsid w:val="001701E7"/>
    <w:rsid w:val="00182542"/>
    <w:rsid w:val="0019282E"/>
    <w:rsid w:val="001B2734"/>
    <w:rsid w:val="001D1268"/>
    <w:rsid w:val="001D6166"/>
    <w:rsid w:val="002017B2"/>
    <w:rsid w:val="00217227"/>
    <w:rsid w:val="00255D8E"/>
    <w:rsid w:val="002624A9"/>
    <w:rsid w:val="0027526B"/>
    <w:rsid w:val="00280A26"/>
    <w:rsid w:val="00281C5E"/>
    <w:rsid w:val="0028729D"/>
    <w:rsid w:val="00292042"/>
    <w:rsid w:val="00296562"/>
    <w:rsid w:val="002A4772"/>
    <w:rsid w:val="002B24CA"/>
    <w:rsid w:val="002E0BB2"/>
    <w:rsid w:val="002E2C9A"/>
    <w:rsid w:val="002F092B"/>
    <w:rsid w:val="00304154"/>
    <w:rsid w:val="00305C82"/>
    <w:rsid w:val="00315F7D"/>
    <w:rsid w:val="00316E5E"/>
    <w:rsid w:val="00323874"/>
    <w:rsid w:val="00350A50"/>
    <w:rsid w:val="00381C62"/>
    <w:rsid w:val="00383A86"/>
    <w:rsid w:val="003E548F"/>
    <w:rsid w:val="00416D62"/>
    <w:rsid w:val="00472360"/>
    <w:rsid w:val="004724CC"/>
    <w:rsid w:val="0048056C"/>
    <w:rsid w:val="004838A6"/>
    <w:rsid w:val="004A6200"/>
    <w:rsid w:val="004D0447"/>
    <w:rsid w:val="004E6348"/>
    <w:rsid w:val="004F14E2"/>
    <w:rsid w:val="004F523E"/>
    <w:rsid w:val="0054116D"/>
    <w:rsid w:val="0055419D"/>
    <w:rsid w:val="00576AEC"/>
    <w:rsid w:val="005936F5"/>
    <w:rsid w:val="005B5FC9"/>
    <w:rsid w:val="005B7DD0"/>
    <w:rsid w:val="006373AB"/>
    <w:rsid w:val="00655E0B"/>
    <w:rsid w:val="006B502A"/>
    <w:rsid w:val="006D63E2"/>
    <w:rsid w:val="006E6AC4"/>
    <w:rsid w:val="006F08FC"/>
    <w:rsid w:val="007123A6"/>
    <w:rsid w:val="00727C61"/>
    <w:rsid w:val="00775EC9"/>
    <w:rsid w:val="007C1C53"/>
    <w:rsid w:val="00815741"/>
    <w:rsid w:val="008164C5"/>
    <w:rsid w:val="008232E3"/>
    <w:rsid w:val="00826F19"/>
    <w:rsid w:val="00855059"/>
    <w:rsid w:val="00864C99"/>
    <w:rsid w:val="008658B5"/>
    <w:rsid w:val="008671B6"/>
    <w:rsid w:val="00883AFA"/>
    <w:rsid w:val="008B00CA"/>
    <w:rsid w:val="008B5751"/>
    <w:rsid w:val="008C3814"/>
    <w:rsid w:val="008E7683"/>
    <w:rsid w:val="008F30D8"/>
    <w:rsid w:val="008F3724"/>
    <w:rsid w:val="00960C10"/>
    <w:rsid w:val="00963C0E"/>
    <w:rsid w:val="00986CF2"/>
    <w:rsid w:val="00987219"/>
    <w:rsid w:val="009950D5"/>
    <w:rsid w:val="009C21B9"/>
    <w:rsid w:val="009C5321"/>
    <w:rsid w:val="009C770B"/>
    <w:rsid w:val="00A06326"/>
    <w:rsid w:val="00A27230"/>
    <w:rsid w:val="00A43541"/>
    <w:rsid w:val="00A53FB9"/>
    <w:rsid w:val="00A56082"/>
    <w:rsid w:val="00A56B37"/>
    <w:rsid w:val="00A704AB"/>
    <w:rsid w:val="00A912FA"/>
    <w:rsid w:val="00AA1100"/>
    <w:rsid w:val="00AA267B"/>
    <w:rsid w:val="00AB14F9"/>
    <w:rsid w:val="00AB54BF"/>
    <w:rsid w:val="00AF2F79"/>
    <w:rsid w:val="00B302CD"/>
    <w:rsid w:val="00B55EFF"/>
    <w:rsid w:val="00B57759"/>
    <w:rsid w:val="00B773C7"/>
    <w:rsid w:val="00B83C49"/>
    <w:rsid w:val="00BA3720"/>
    <w:rsid w:val="00BA3AB6"/>
    <w:rsid w:val="00BB71BA"/>
    <w:rsid w:val="00BF6FBA"/>
    <w:rsid w:val="00C74386"/>
    <w:rsid w:val="00CB085E"/>
    <w:rsid w:val="00CB53C7"/>
    <w:rsid w:val="00CD4CF2"/>
    <w:rsid w:val="00CE08B5"/>
    <w:rsid w:val="00CF1C78"/>
    <w:rsid w:val="00CF4472"/>
    <w:rsid w:val="00D04DDB"/>
    <w:rsid w:val="00D56DF4"/>
    <w:rsid w:val="00D650A1"/>
    <w:rsid w:val="00D668EA"/>
    <w:rsid w:val="00DB73BD"/>
    <w:rsid w:val="00E83D94"/>
    <w:rsid w:val="00E86118"/>
    <w:rsid w:val="00E9667E"/>
    <w:rsid w:val="00EA42A2"/>
    <w:rsid w:val="00EC03C1"/>
    <w:rsid w:val="00ED47FD"/>
    <w:rsid w:val="00EF5C9D"/>
    <w:rsid w:val="00F0230C"/>
    <w:rsid w:val="00F32431"/>
    <w:rsid w:val="00F504AC"/>
    <w:rsid w:val="00F634F4"/>
    <w:rsid w:val="00FA58C1"/>
    <w:rsid w:val="00FF5A93"/>
    <w:rsid w:val="00FF69ED"/>
    <w:rsid w:val="00FF7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523E"/>
    <w:rPr>
      <w:rFonts w:cs="Times New Roman"/>
    </w:rPr>
  </w:style>
  <w:style w:type="paragraph" w:styleId="a5">
    <w:name w:val="footer"/>
    <w:basedOn w:val="a"/>
    <w:link w:val="a6"/>
    <w:uiPriority w:val="99"/>
    <w:rsid w:val="004F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F523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7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7526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locked/>
    <w:rsid w:val="006373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47552-E354-456E-ACA3-2B988EED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Olga</cp:lastModifiedBy>
  <cp:revision>6</cp:revision>
  <cp:lastPrinted>2017-02-15T10:59:00Z</cp:lastPrinted>
  <dcterms:created xsi:type="dcterms:W3CDTF">2017-02-15T10:57:00Z</dcterms:created>
  <dcterms:modified xsi:type="dcterms:W3CDTF">2017-02-17T06:45:00Z</dcterms:modified>
</cp:coreProperties>
</file>