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РАЗВИТИЯ</w:t>
      </w: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бюджетного общеобразовательного учреждения </w:t>
      </w: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основная общеобразовательная школа </w:t>
      </w: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период  2018-2021 годы</w:t>
      </w: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Default="000608C7" w:rsidP="000608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Разработчик: </w:t>
      </w:r>
    </w:p>
    <w:p w:rsidR="000608C7" w:rsidRDefault="000608C7" w:rsidP="000608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608C7" w:rsidRPr="0044639C" w:rsidRDefault="00CC7F1E" w:rsidP="000608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Шемет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Антон Александрович.</w:t>
      </w:r>
      <w:bookmarkStart w:id="0" w:name="_GoBack"/>
      <w:bookmarkEnd w:id="0"/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5585" w:rsidRPr="0044639C" w:rsidRDefault="008E5585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7123"/>
      </w:tblGrid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b/>
                <w:sz w:val="28"/>
                <w:szCs w:val="28"/>
              </w:rPr>
            </w:pPr>
            <w:r w:rsidRPr="0044639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3" w:type="dxa"/>
          </w:tcPr>
          <w:p w:rsidR="0044639C" w:rsidRPr="0044639C" w:rsidRDefault="0044639C" w:rsidP="008E5585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Программа развития муниципального бюджетного общеобразовательного учреждения осн</w:t>
            </w:r>
            <w:r w:rsidR="008E5585">
              <w:rPr>
                <w:sz w:val="28"/>
                <w:szCs w:val="28"/>
              </w:rPr>
              <w:t>овная общеобразовательная школа</w:t>
            </w:r>
            <w:r w:rsidRPr="0044639C">
              <w:rPr>
                <w:sz w:val="28"/>
                <w:szCs w:val="28"/>
              </w:rPr>
              <w:t xml:space="preserve"> на 2018-2021 годы </w:t>
            </w:r>
            <w:r w:rsidRPr="0044639C">
              <w:rPr>
                <w:b/>
                <w:sz w:val="28"/>
                <w:szCs w:val="28"/>
              </w:rPr>
              <w:t>«Модернизация школьной образовательной системы с целью обеспечения качества образования малокомплектной  сельской школы»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Педагогический коллектив образовательного учреждения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Администрация,  педагогический коллектив образовательного учреждения, ученический коллектив, родительская общественность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Дата утверждения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Педагогический совет школы, протокол №1 от 31 августа 2018 г. Приказ от  01.09.2018</w:t>
            </w:r>
            <w:r w:rsidRPr="0044639C">
              <w:rPr>
                <w:color w:val="FF6600"/>
                <w:sz w:val="28"/>
                <w:szCs w:val="28"/>
              </w:rPr>
              <w:t xml:space="preserve"> </w:t>
            </w:r>
            <w:r w:rsidRPr="0044639C">
              <w:rPr>
                <w:sz w:val="28"/>
                <w:szCs w:val="28"/>
              </w:rPr>
              <w:t>№108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Проблема нахождения баланса между традиционным и инновационным обучением в соответствии с ФГОС и новой системой оценивания результатов.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Создание условий для получения качественного основного общего образования  обучающихся  в соответствии с индивидуальными возможностями и потребностями личности  в условиях сельского социума</w:t>
            </w:r>
          </w:p>
        </w:tc>
      </w:tr>
      <w:tr w:rsidR="0044639C" w:rsidRPr="0044639C" w:rsidTr="00E80328">
        <w:trPr>
          <w:trHeight w:val="6323"/>
        </w:trPr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1.Применение инновационных программ и технологий в обучении и воспитании  обучающихся.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 xml:space="preserve">2. </w:t>
            </w:r>
            <w:proofErr w:type="gramStart"/>
            <w:r w:rsidRPr="0044639C">
              <w:rPr>
                <w:sz w:val="28"/>
                <w:szCs w:val="28"/>
              </w:rPr>
              <w:t xml:space="preserve">Внедрение  системы  </w:t>
            </w:r>
            <w:proofErr w:type="spellStart"/>
            <w:r w:rsidRPr="0044639C">
              <w:rPr>
                <w:sz w:val="28"/>
                <w:szCs w:val="28"/>
              </w:rPr>
              <w:t>здоровьесберегающих</w:t>
            </w:r>
            <w:proofErr w:type="spellEnd"/>
            <w:r w:rsidRPr="0044639C">
              <w:rPr>
                <w:sz w:val="28"/>
                <w:szCs w:val="28"/>
              </w:rPr>
              <w:t xml:space="preserve">  технологий и формирование у  обучающихся  здорового образа жизни.</w:t>
            </w:r>
            <w:proofErr w:type="gramEnd"/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3. Укрепление материально-технической базы школы.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 xml:space="preserve">4. Обеспечение безопасности образовательного учреждения и здоровья  </w:t>
            </w:r>
            <w:proofErr w:type="gramStart"/>
            <w:r w:rsidRPr="0044639C">
              <w:rPr>
                <w:sz w:val="28"/>
                <w:szCs w:val="28"/>
              </w:rPr>
              <w:t>обучающихся</w:t>
            </w:r>
            <w:proofErr w:type="gramEnd"/>
            <w:r w:rsidRPr="0044639C">
              <w:rPr>
                <w:sz w:val="28"/>
                <w:szCs w:val="28"/>
              </w:rPr>
              <w:t>.</w:t>
            </w:r>
          </w:p>
          <w:p w:rsidR="0044639C" w:rsidRPr="0044639C" w:rsidRDefault="0044639C" w:rsidP="0044639C">
            <w:pPr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5.Создание условий для повышения профессионализма педагогических работников.</w:t>
            </w:r>
          </w:p>
          <w:p w:rsidR="0044639C" w:rsidRPr="0044639C" w:rsidRDefault="0044639C" w:rsidP="0044639C">
            <w:pPr>
              <w:rPr>
                <w:bCs/>
                <w:sz w:val="28"/>
                <w:szCs w:val="28"/>
              </w:rPr>
            </w:pPr>
          </w:p>
          <w:p w:rsidR="0044639C" w:rsidRPr="0044639C" w:rsidRDefault="0044639C" w:rsidP="0044639C">
            <w:pPr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6.Создание условий для развития инновационной деятельности ОУ и педагогов.</w:t>
            </w:r>
          </w:p>
          <w:p w:rsidR="0044639C" w:rsidRPr="0044639C" w:rsidRDefault="0044639C" w:rsidP="0044639C">
            <w:pPr>
              <w:rPr>
                <w:bCs/>
                <w:sz w:val="28"/>
                <w:szCs w:val="28"/>
              </w:rPr>
            </w:pP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 xml:space="preserve">7.Формирование эффективных </w:t>
            </w:r>
            <w:proofErr w:type="gramStart"/>
            <w:r w:rsidRPr="0044639C">
              <w:rPr>
                <w:bCs/>
                <w:sz w:val="28"/>
                <w:szCs w:val="28"/>
              </w:rPr>
              <w:t>экономических механизмов</w:t>
            </w:r>
            <w:proofErr w:type="gramEnd"/>
            <w:r w:rsidRPr="0044639C">
              <w:rPr>
                <w:bCs/>
                <w:sz w:val="28"/>
                <w:szCs w:val="28"/>
              </w:rPr>
              <w:t xml:space="preserve"> развития ОУ.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Новизна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Создание качественно новой модели малокомплектной школы, адаптированной к социально – экономическим условиям.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b/>
                <w:bCs/>
                <w:sz w:val="28"/>
                <w:szCs w:val="28"/>
              </w:rPr>
              <w:t>1 этап.  </w:t>
            </w:r>
            <w:r w:rsidRPr="0044639C">
              <w:rPr>
                <w:sz w:val="28"/>
                <w:szCs w:val="28"/>
                <w:u w:val="single"/>
              </w:rPr>
              <w:t>Подготовительный  2018-2019 гг.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Выявление перспективных направлений развития школы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b/>
                <w:bCs/>
                <w:sz w:val="28"/>
                <w:szCs w:val="28"/>
              </w:rPr>
              <w:t>2 этап.</w:t>
            </w:r>
            <w:r w:rsidRPr="0044639C">
              <w:rPr>
                <w:sz w:val="28"/>
                <w:szCs w:val="28"/>
              </w:rPr>
              <w:t> </w:t>
            </w:r>
            <w:r w:rsidRPr="0044639C">
              <w:rPr>
                <w:sz w:val="28"/>
                <w:szCs w:val="28"/>
                <w:u w:val="single"/>
              </w:rPr>
              <w:t>Основной  2019-2020 гг.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Переход образовательного учреждения в новое качественное состояние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b/>
                <w:bCs/>
                <w:sz w:val="28"/>
                <w:szCs w:val="28"/>
              </w:rPr>
              <w:t>3 этап. </w:t>
            </w:r>
            <w:r w:rsidRPr="0044639C">
              <w:rPr>
                <w:sz w:val="28"/>
                <w:szCs w:val="28"/>
                <w:u w:val="single"/>
              </w:rPr>
              <w:t>Обобщающий  2020-2021 гг.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Анализ достигнутых результатов и определение перспектив дальнейшего развития школы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Законодательная база для разработки программы развития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Конвенция о правах ребенка;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Конституция РФ;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 Федеральный Закон от 29.12.2012 № 273-ФЗ «Об образовании в Российской Федерации» (далее ФЗ №273-ФЗ);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Федеральный государственный образовательный стандарт начального общего образования, утвержденный приказом Министерства образования и науки  Российской Федерации от 06.10.2009 № 373;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Федеральный государственный образовательный стандарт основного  общего образования, утвержденный приказом Министерства образования и науки  Российской Федерации от 17.12.2010 №1897;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Постановление Главного государственного санитарного врача РФ от 29.12.2010 № 189 (ред. от 24.11.2015 г.)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Концепция модернизации российского образования на период до 2020 года;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 xml:space="preserve">- Федеральный компонент государственного образовательного стандарта, утвержденный приказом </w:t>
            </w:r>
            <w:proofErr w:type="spellStart"/>
            <w:r w:rsidRPr="0044639C">
              <w:rPr>
                <w:sz w:val="28"/>
                <w:szCs w:val="28"/>
              </w:rPr>
              <w:t>Минобрнауки</w:t>
            </w:r>
            <w:proofErr w:type="spellEnd"/>
            <w:r w:rsidRPr="0044639C">
              <w:rPr>
                <w:sz w:val="28"/>
                <w:szCs w:val="28"/>
              </w:rPr>
              <w:t xml:space="preserve"> России от 05.03.2004 года №1089;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Локальные акты школы.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Ресурсное обеспечение реализации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Улучшение материально-технической базы школы.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Наличие инициативного педагогического коллектива.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 Активное взаимодействие с социальными партнерами и родительской общественностью.</w:t>
            </w:r>
          </w:p>
          <w:p w:rsid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-Бюджет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1.  Паспорт Программы.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2. Аннотация программы.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3.  Информационная справка о школе.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4.    Содержание проблем и обоснование целей, задач, направлений развития образовательного учреждения.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5.    Концепция развития в условиях сельской малочисленной школы.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6.  План действий по реализации программы.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7.    Управление процессом реализации программы.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8. Оценка риска и возможные варианты решения.</w:t>
            </w:r>
          </w:p>
          <w:p w:rsidR="0044639C" w:rsidRPr="0044639C" w:rsidRDefault="0044639C" w:rsidP="0044639C">
            <w:pPr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9. Организация контроля по  выполнению  программы.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44639C">
              <w:rPr>
                <w:sz w:val="28"/>
                <w:szCs w:val="28"/>
              </w:rPr>
              <w:t>контроль  за</w:t>
            </w:r>
            <w:proofErr w:type="gramEnd"/>
            <w:r w:rsidRPr="0044639C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Обсуждение и подведение промежуточных итогов на педагогических советах, административных совещаниях.</w:t>
            </w:r>
          </w:p>
        </w:tc>
      </w:tr>
      <w:tr w:rsidR="0044639C" w:rsidRPr="0044639C" w:rsidTr="00E80328">
        <w:tc>
          <w:tcPr>
            <w:tcW w:w="2448" w:type="dxa"/>
          </w:tcPr>
          <w:p w:rsidR="0044639C" w:rsidRPr="0044639C" w:rsidRDefault="0044639C" w:rsidP="0044639C">
            <w:pPr>
              <w:jc w:val="center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23" w:type="dxa"/>
          </w:tcPr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1. Качественное обновление содержания обучения и воспитания школьников.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2. Повышение профессионального мастерства и качества труда педагогических работников.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639C">
              <w:rPr>
                <w:sz w:val="28"/>
                <w:szCs w:val="28"/>
              </w:rPr>
              <w:t>3. Повышение материально-технического уровня школы, её финансовое обеспечение.</w:t>
            </w:r>
          </w:p>
          <w:p w:rsidR="0044639C" w:rsidRPr="0044639C" w:rsidRDefault="0044639C" w:rsidP="004463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639C">
              <w:rPr>
                <w:sz w:val="28"/>
                <w:szCs w:val="28"/>
              </w:rPr>
              <w:t xml:space="preserve">4. Создание системы безопасности обучения и воспитания  </w:t>
            </w:r>
            <w:proofErr w:type="gramStart"/>
            <w:r w:rsidRPr="0044639C">
              <w:rPr>
                <w:sz w:val="28"/>
                <w:szCs w:val="28"/>
              </w:rPr>
              <w:t>обучающихся</w:t>
            </w:r>
            <w:proofErr w:type="gramEnd"/>
            <w:r w:rsidRPr="0044639C">
              <w:rPr>
                <w:sz w:val="28"/>
                <w:szCs w:val="28"/>
              </w:rPr>
              <w:t>.</w:t>
            </w: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5. Создание качественно новой модели малокомплектной школы, адаптированной к социально – экономическим условиям.</w:t>
            </w: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6. Создание комплекса благоприятных условий, обеспечивающих формирование и развитие обучающегося в условиях малокомплектной сельской школы.</w:t>
            </w: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7. Создание коллектива педагогов – единомышленников подготовленных к работе в современных условиях.</w:t>
            </w: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8. Конкурентоспособность выпускников школы при  поступлении в общеобразовательные учреждения, дающие среднее (полное) или  среднее профессиональное образование.</w:t>
            </w: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</w:p>
          <w:p w:rsidR="0044639C" w:rsidRPr="0044639C" w:rsidRDefault="0044639C" w:rsidP="0044639C">
            <w:pPr>
              <w:jc w:val="both"/>
              <w:rPr>
                <w:bCs/>
                <w:sz w:val="28"/>
                <w:szCs w:val="28"/>
              </w:rPr>
            </w:pPr>
            <w:r w:rsidRPr="0044639C">
              <w:rPr>
                <w:bCs/>
                <w:sz w:val="28"/>
                <w:szCs w:val="28"/>
              </w:rPr>
              <w:t>9. Возрождение культуры, традиций села, основанных на любви к своему народу, малой родине.</w:t>
            </w:r>
          </w:p>
          <w:p w:rsidR="0044639C" w:rsidRPr="0044639C" w:rsidRDefault="0044639C" w:rsidP="0044639C">
            <w:pPr>
              <w:jc w:val="both"/>
              <w:rPr>
                <w:sz w:val="28"/>
                <w:szCs w:val="28"/>
              </w:rPr>
            </w:pPr>
          </w:p>
        </w:tc>
      </w:tr>
    </w:tbl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2. Аннотация программы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развития, разработанная педагогическим коллективом школы на период с 2018 по 2021 гг.,   представляет собой 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учащихся. Отражает особенности организации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результаты, критерии. 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тоящая</w:t>
      </w:r>
      <w:r w:rsidRPr="004463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мма   </w:t>
      </w:r>
      <w:r w:rsidRPr="0044639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44639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44639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39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</w:t>
      </w:r>
      <w:r w:rsidRPr="004463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</w:t>
      </w:r>
      <w:r w:rsidRPr="004463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период  до  2021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с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 потен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44639C" w:rsidRPr="0044639C" w:rsidRDefault="0044639C" w:rsidP="0044639C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деей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r w:rsidRPr="004463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шени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4463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ешной</w:t>
      </w:r>
      <w:r w:rsidRPr="004463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ореал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proofErr w:type="gram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4639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</w:t>
      </w:r>
      <w:r w:rsidRPr="0044639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ловиях</w:t>
      </w:r>
      <w:r w:rsidRPr="0044639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льской школы.</w:t>
      </w:r>
    </w:p>
    <w:p w:rsidR="0044639C" w:rsidRPr="0044639C" w:rsidRDefault="0044639C" w:rsidP="0044639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463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3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4463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достижен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  <w:r w:rsidRPr="0044639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</w:t>
      </w:r>
      <w:r w:rsidRPr="0044639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4463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арактер,</w:t>
      </w:r>
      <w:r w:rsidRPr="0044639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4463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463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4639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многообраз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4639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4639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</w:t>
      </w:r>
      <w:r w:rsidRPr="0044639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яющих</w:t>
      </w:r>
      <w:r w:rsidRPr="004463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4639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 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4639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ротяжении </w:t>
      </w:r>
      <w:r w:rsidRPr="0044639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  вр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периода.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Факторы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ичаются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про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ию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направл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период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39C" w:rsidRPr="0044639C" w:rsidRDefault="0044639C" w:rsidP="004463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463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</w:t>
      </w:r>
      <w:r w:rsidRPr="0044639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4463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4463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463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</w:t>
      </w:r>
      <w:r w:rsidRPr="0044639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</w:t>
      </w:r>
      <w:r w:rsidRPr="004463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proofErr w:type="gram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/реше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463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463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ты/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44639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4639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ованы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Pr="004463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оявлят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463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39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4639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епрог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Pr="0044639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r w:rsidRPr="004463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39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овообразов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появлен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дполага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</w:t>
      </w:r>
      <w:r w:rsidRPr="004463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и фиксировать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совершенствования управления сельской малокомплектной школой в настоящее время занимает важное место в сфере образования. Само существование малокомплектной школы порождено социально-экономическими проблемами села, связано с его прошлым и будущим,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содержит ряд специфических проблем. В последние годы выявлено существенное сокращение численности населения на селе. Значит, будет уменьшаться и число школ с малой наполняемостью. Экономические и социальные последствия ликвидации малокомплектных школ в ряде случаев привели к исчезновению целых деревень. Таким образом, малокомплектная сельская школа является своеобразным </w:t>
      </w:r>
      <w:proofErr w:type="spellStart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селообразующим</w:t>
      </w:r>
      <w:proofErr w:type="spellEnd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</w:p>
    <w:p w:rsidR="0044639C" w:rsidRPr="0044639C" w:rsidRDefault="0044639C" w:rsidP="0044639C">
      <w:pPr>
        <w:tabs>
          <w:tab w:val="left" w:pos="6120"/>
        </w:tabs>
        <w:spacing w:after="0" w:line="240" w:lineRule="auto"/>
        <w:jc w:val="both"/>
        <w:rPr>
          <w:rFonts w:ascii="Caxatime" w:eastAsia="Times New Roman" w:hAnsi="Caxatime" w:cs="Times New Roman"/>
          <w:bCs/>
          <w:sz w:val="28"/>
          <w:szCs w:val="28"/>
          <w:lang w:eastAsia="ru-RU"/>
        </w:rPr>
      </w:pPr>
      <w:r w:rsidRPr="0044639C">
        <w:rPr>
          <w:rFonts w:ascii="Caxatime" w:eastAsia="Times New Roman" w:hAnsi="Caxatime" w:cs="Times New Roman"/>
          <w:bCs/>
          <w:sz w:val="28"/>
          <w:szCs w:val="28"/>
          <w:lang w:eastAsia="ru-RU"/>
        </w:rPr>
        <w:t xml:space="preserve">Социально-структурные, общественно-идеологические факторы заключаются в том, что состояние и уровень работы сельской малокомплектной школы существенно влияют на социальное развитие села, закрепление молодежи, решение демографических проблем в деревне, повышение культурного и профессионального уровня сельского населения. 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перед малокомплектной школой поставлена задача создания условий для обеспечения качественного и доступного основного общего образования независимо от места проживания, создание равных возможностей для обучения, воспитания и развития, социальной защиты обучающихся, молодежи села. Требуются новые подходы к сохранению и развитию, эффективному использованию базы сельских школ. Для реализации конституционного права юных граждан села на получение доступного и качественного  основного общего образования разработана настоящая программа.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программе раскрываются приоритетные цели и задачи, содержание деятельности образовательного учреждения на ближайшие годы. Программа составлена исходя из анализа социума, социального заказа родителей, учебно-воспитательной работы, ресурсного обеспечения ОУ.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Образовательный проце</w:t>
      </w:r>
      <w:proofErr w:type="gramStart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шк</w:t>
      </w:r>
      <w:proofErr w:type="gramEnd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 строится на основе принципов личностно-ориентированного подхода: </w:t>
      </w:r>
      <w:proofErr w:type="spellStart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индивидуальности, </w:t>
      </w:r>
      <w:proofErr w:type="spellStart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выбора, принципа творчества и успеха, доверия и поддержки. Главным предметом учебно-воспитательной деятельности педагогов выступает процесс индивидуализации образования, поэтому усилия педагогического коллектива направляются на реализацию индивидуальных образовательных потребностей обучающихся. </w:t>
      </w:r>
    </w:p>
    <w:p w:rsidR="0044639C" w:rsidRPr="0044639C" w:rsidRDefault="0044639C" w:rsidP="004463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 по следующим образовательным программам: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2"/>
        <w:gridCol w:w="4023"/>
        <w:gridCol w:w="2843"/>
        <w:gridCol w:w="2051"/>
      </w:tblGrid>
      <w:tr w:rsidR="0044639C" w:rsidRPr="0044639C" w:rsidTr="00E80328">
        <w:trPr>
          <w:trHeight w:val="547"/>
        </w:trPr>
        <w:tc>
          <w:tcPr>
            <w:tcW w:w="752" w:type="dxa"/>
          </w:tcPr>
          <w:p w:rsidR="0044639C" w:rsidRPr="0044639C" w:rsidRDefault="0044639C" w:rsidP="0044639C">
            <w:pPr>
              <w:jc w:val="both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:rsidR="0044639C" w:rsidRPr="0044639C" w:rsidRDefault="0044639C" w:rsidP="0044639C">
            <w:pPr>
              <w:jc w:val="both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2843" w:type="dxa"/>
          </w:tcPr>
          <w:p w:rsidR="0044639C" w:rsidRPr="0044639C" w:rsidRDefault="0044639C" w:rsidP="0044639C">
            <w:pPr>
              <w:jc w:val="both"/>
              <w:rPr>
                <w:color w:val="000000"/>
                <w:sz w:val="28"/>
                <w:szCs w:val="28"/>
              </w:rPr>
            </w:pPr>
            <w:r w:rsidRPr="0044639C">
              <w:rPr>
                <w:color w:val="000000"/>
                <w:sz w:val="24"/>
                <w:szCs w:val="24"/>
              </w:rPr>
              <w:t xml:space="preserve">Уровень, 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аправл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4639C">
              <w:rPr>
                <w:color w:val="000000"/>
                <w:sz w:val="24"/>
                <w:szCs w:val="24"/>
              </w:rPr>
              <w:t>н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о</w:t>
            </w:r>
            <w:r w:rsidRPr="0044639C">
              <w:rPr>
                <w:color w:val="000000"/>
                <w:spacing w:val="-2"/>
                <w:sz w:val="24"/>
                <w:szCs w:val="24"/>
              </w:rPr>
              <w:t>с</w:t>
            </w:r>
            <w:r w:rsidRPr="0044639C">
              <w:rPr>
                <w:color w:val="000000"/>
                <w:sz w:val="24"/>
                <w:szCs w:val="24"/>
              </w:rPr>
              <w:t>ть</w:t>
            </w:r>
          </w:p>
        </w:tc>
        <w:tc>
          <w:tcPr>
            <w:tcW w:w="2051" w:type="dxa"/>
          </w:tcPr>
          <w:p w:rsidR="0044639C" w:rsidRPr="0044639C" w:rsidRDefault="0044639C" w:rsidP="0044639C">
            <w:pPr>
              <w:jc w:val="both"/>
              <w:rPr>
                <w:color w:val="000000"/>
                <w:sz w:val="28"/>
                <w:szCs w:val="28"/>
              </w:rPr>
            </w:pPr>
            <w:r w:rsidRPr="0044639C">
              <w:rPr>
                <w:color w:val="000000"/>
                <w:sz w:val="24"/>
                <w:szCs w:val="24"/>
              </w:rPr>
              <w:t>Сро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к</w:t>
            </w:r>
            <w:r w:rsidRPr="0044639C">
              <w:rPr>
                <w:color w:val="000000"/>
                <w:sz w:val="24"/>
                <w:szCs w:val="24"/>
              </w:rPr>
              <w:t>и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4639C">
              <w:rPr>
                <w:color w:val="000000"/>
                <w:sz w:val="24"/>
                <w:szCs w:val="24"/>
              </w:rPr>
              <w:t>/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639C">
              <w:rPr>
                <w:color w:val="000000"/>
                <w:sz w:val="24"/>
                <w:szCs w:val="24"/>
              </w:rPr>
              <w:t>кла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44639C">
              <w:rPr>
                <w:color w:val="000000"/>
                <w:sz w:val="24"/>
                <w:szCs w:val="24"/>
              </w:rPr>
              <w:t>ы</w:t>
            </w:r>
          </w:p>
        </w:tc>
      </w:tr>
      <w:tr w:rsidR="0044639C" w:rsidRPr="0044639C" w:rsidTr="00E80328">
        <w:trPr>
          <w:trHeight w:val="896"/>
        </w:trPr>
        <w:tc>
          <w:tcPr>
            <w:tcW w:w="752" w:type="dxa"/>
          </w:tcPr>
          <w:p w:rsidR="0044639C" w:rsidRPr="0044639C" w:rsidRDefault="0044639C" w:rsidP="0044639C">
            <w:pPr>
              <w:jc w:val="both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23" w:type="dxa"/>
          </w:tcPr>
          <w:p w:rsidR="0044639C" w:rsidRPr="0044639C" w:rsidRDefault="0044639C" w:rsidP="0044639C">
            <w:pPr>
              <w:spacing w:before="30" w:line="257" w:lineRule="auto"/>
              <w:ind w:right="242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О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4639C">
              <w:rPr>
                <w:color w:val="000000"/>
                <w:sz w:val="24"/>
                <w:szCs w:val="24"/>
              </w:rPr>
              <w:t>нов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ая общеобр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зовательная програм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м</w:t>
            </w:r>
            <w:r w:rsidRPr="0044639C">
              <w:rPr>
                <w:color w:val="000000"/>
                <w:sz w:val="24"/>
                <w:szCs w:val="24"/>
              </w:rPr>
              <w:t>а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639C">
              <w:rPr>
                <w:color w:val="000000"/>
                <w:sz w:val="24"/>
                <w:szCs w:val="24"/>
              </w:rPr>
              <w:t>нач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ль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но</w:t>
            </w:r>
            <w:r w:rsidRPr="0044639C">
              <w:rPr>
                <w:color w:val="000000"/>
                <w:sz w:val="24"/>
                <w:szCs w:val="24"/>
              </w:rPr>
              <w:t>го общего обр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зован</w:t>
            </w:r>
            <w:r w:rsidRPr="0044639C">
              <w:rPr>
                <w:color w:val="000000"/>
                <w:spacing w:val="2"/>
                <w:sz w:val="24"/>
                <w:szCs w:val="24"/>
              </w:rPr>
              <w:t>и</w:t>
            </w:r>
            <w:r w:rsidRPr="0044639C">
              <w:rPr>
                <w:color w:val="000000"/>
                <w:sz w:val="24"/>
                <w:szCs w:val="24"/>
              </w:rPr>
              <w:t>я ФГОС</w:t>
            </w:r>
          </w:p>
        </w:tc>
        <w:tc>
          <w:tcPr>
            <w:tcW w:w="2843" w:type="dxa"/>
          </w:tcPr>
          <w:p w:rsidR="0044639C" w:rsidRPr="0044639C" w:rsidRDefault="0044639C" w:rsidP="0044639C">
            <w:pPr>
              <w:spacing w:before="30"/>
              <w:ind w:right="-20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Общ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4639C">
              <w:rPr>
                <w:color w:val="000000"/>
                <w:sz w:val="24"/>
                <w:szCs w:val="24"/>
              </w:rPr>
              <w:t>образов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тель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ая (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ач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ль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ая)</w:t>
            </w:r>
          </w:p>
        </w:tc>
        <w:tc>
          <w:tcPr>
            <w:tcW w:w="2051" w:type="dxa"/>
          </w:tcPr>
          <w:p w:rsidR="0044639C" w:rsidRPr="0044639C" w:rsidRDefault="0044639C" w:rsidP="0044639C">
            <w:pPr>
              <w:ind w:right="-20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4 года/1-4 классы</w:t>
            </w:r>
          </w:p>
        </w:tc>
      </w:tr>
      <w:tr w:rsidR="0044639C" w:rsidRPr="0044639C" w:rsidTr="00E80328">
        <w:trPr>
          <w:trHeight w:val="910"/>
        </w:trPr>
        <w:tc>
          <w:tcPr>
            <w:tcW w:w="752" w:type="dxa"/>
          </w:tcPr>
          <w:p w:rsidR="0044639C" w:rsidRPr="0044639C" w:rsidRDefault="0044639C" w:rsidP="0044639C">
            <w:pPr>
              <w:jc w:val="both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44639C" w:rsidRPr="0044639C" w:rsidRDefault="0044639C" w:rsidP="0044639C">
            <w:pPr>
              <w:spacing w:before="33" w:line="257" w:lineRule="auto"/>
              <w:ind w:right="826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О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4639C">
              <w:rPr>
                <w:color w:val="000000"/>
                <w:sz w:val="24"/>
                <w:szCs w:val="24"/>
              </w:rPr>
              <w:t>нов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ая общеобр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зовательная програм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м</w:t>
            </w:r>
            <w:r w:rsidRPr="0044639C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843" w:type="dxa"/>
          </w:tcPr>
          <w:p w:rsidR="0044639C" w:rsidRPr="0044639C" w:rsidRDefault="0044639C" w:rsidP="0044639C">
            <w:pPr>
              <w:spacing w:before="33"/>
              <w:ind w:right="-20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Общ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4639C">
              <w:rPr>
                <w:color w:val="000000"/>
                <w:sz w:val="24"/>
                <w:szCs w:val="24"/>
              </w:rPr>
              <w:t>образов</w:t>
            </w:r>
            <w:r w:rsidRPr="004463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4639C">
              <w:rPr>
                <w:color w:val="000000"/>
                <w:sz w:val="24"/>
                <w:szCs w:val="24"/>
              </w:rPr>
              <w:t>тель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ая (основ</w:t>
            </w:r>
            <w:r w:rsidRPr="004463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44639C">
              <w:rPr>
                <w:color w:val="000000"/>
                <w:sz w:val="24"/>
                <w:szCs w:val="24"/>
              </w:rPr>
              <w:t>ая)</w:t>
            </w:r>
          </w:p>
        </w:tc>
        <w:tc>
          <w:tcPr>
            <w:tcW w:w="2051" w:type="dxa"/>
          </w:tcPr>
          <w:p w:rsidR="0044639C" w:rsidRPr="0044639C" w:rsidRDefault="0044639C" w:rsidP="0044639C">
            <w:pPr>
              <w:tabs>
                <w:tab w:val="left" w:pos="122"/>
              </w:tabs>
              <w:spacing w:line="258" w:lineRule="auto"/>
              <w:jc w:val="right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 xml:space="preserve">2 года </w:t>
            </w:r>
          </w:p>
          <w:p w:rsidR="0044639C" w:rsidRPr="0044639C" w:rsidRDefault="0044639C" w:rsidP="0044639C">
            <w:pPr>
              <w:tabs>
                <w:tab w:val="left" w:pos="122"/>
              </w:tabs>
              <w:spacing w:line="258" w:lineRule="auto"/>
              <w:jc w:val="right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(201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639C">
              <w:rPr>
                <w:color w:val="000000"/>
                <w:sz w:val="24"/>
                <w:szCs w:val="24"/>
              </w:rPr>
              <w:t xml:space="preserve">-2019гг) </w:t>
            </w:r>
          </w:p>
          <w:p w:rsidR="0044639C" w:rsidRPr="0044639C" w:rsidRDefault="0044639C" w:rsidP="0044639C">
            <w:pPr>
              <w:tabs>
                <w:tab w:val="left" w:pos="122"/>
              </w:tabs>
              <w:spacing w:line="258" w:lineRule="auto"/>
              <w:jc w:val="right"/>
              <w:rPr>
                <w:color w:val="000000"/>
                <w:sz w:val="24"/>
                <w:szCs w:val="24"/>
              </w:rPr>
            </w:pPr>
            <w:r w:rsidRPr="0044639C">
              <w:rPr>
                <w:color w:val="000000"/>
                <w:sz w:val="24"/>
                <w:szCs w:val="24"/>
              </w:rPr>
              <w:t>/8-9 классы</w:t>
            </w:r>
          </w:p>
        </w:tc>
      </w:tr>
    </w:tbl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Первая ступень – 1-4 класс (4класса – комплекта) 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Вторая ступень – 5-9 класс (5 класса – комплекта) </w:t>
      </w:r>
    </w:p>
    <w:p w:rsidR="0044639C" w:rsidRPr="0044639C" w:rsidRDefault="0044639C" w:rsidP="0044639C">
      <w:pPr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4639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4639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</w:t>
      </w:r>
      <w:r w:rsidRPr="0044639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4463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4463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Pr="004463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44639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4463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44639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 48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 кла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В школе 4 учащихся с ОВЗ. </w:t>
      </w:r>
    </w:p>
    <w:p w:rsidR="0044639C" w:rsidRPr="0044639C" w:rsidRDefault="0044639C" w:rsidP="0044639C">
      <w:pPr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44639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44639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639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возможностей, основыв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пр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1-4</w:t>
      </w:r>
      <w:r w:rsidRPr="004463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Pr="004463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463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4463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 на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общего образования.</w:t>
      </w:r>
    </w:p>
    <w:p w:rsidR="0044639C" w:rsidRPr="0044639C" w:rsidRDefault="0044639C" w:rsidP="0044639C">
      <w:pPr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Pr="0044639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4639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39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ндован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 обр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разработан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39C" w:rsidRPr="0044639C" w:rsidRDefault="0044639C" w:rsidP="0044639C">
      <w:pPr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</w:t>
      </w:r>
      <w:r w:rsidRPr="0044639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4639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4639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44639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БУП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</w:t>
      </w:r>
      <w:r w:rsidRPr="004463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proofErr w:type="spellStart"/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дпроф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9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ована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ир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</w:t>
      </w:r>
      <w:r w:rsidRPr="004463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на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эк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39C" w:rsidRPr="0044639C" w:rsidRDefault="0044639C" w:rsidP="0044639C">
      <w:pPr>
        <w:tabs>
          <w:tab w:val="left" w:pos="1813"/>
          <w:tab w:val="left" w:pos="2833"/>
          <w:tab w:val="left" w:pos="3207"/>
          <w:tab w:val="left" w:pos="3569"/>
          <w:tab w:val="left" w:pos="4706"/>
          <w:tab w:val="left" w:pos="6634"/>
          <w:tab w:val="left" w:pos="7839"/>
        </w:tabs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463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639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463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тодов,</w:t>
      </w:r>
      <w:r w:rsidRPr="0044639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44639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4639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639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</w:t>
      </w:r>
      <w:r w:rsidRPr="0044639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r w:rsidRPr="0044639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ивают</w:t>
      </w:r>
      <w:r w:rsidRPr="0044639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совр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тоды и    </w:t>
      </w:r>
      <w:r w:rsidRPr="0044639C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ех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являю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рега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 личностно-ориентированного обучения.</w:t>
      </w:r>
    </w:p>
    <w:p w:rsidR="0044639C" w:rsidRPr="0044639C" w:rsidRDefault="0044639C" w:rsidP="0044639C">
      <w:pPr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4639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44639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4639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proofErr w:type="spell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кое, духовно-нрав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ое, </w:t>
      </w:r>
      <w:proofErr w:type="spell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общеинтеллектуа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о-оздоровительное, общекультурное, социальное.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воспитательной работы является воспитание и развитие свободной, талантливой, физически и нравственно здоровой личности,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обогащенной знаниями, готовой к продолжению своего образования, получению специальности и созидательной трудовой деятельности. </w:t>
      </w:r>
    </w:p>
    <w:p w:rsidR="0044639C" w:rsidRPr="0044639C" w:rsidRDefault="0044639C" w:rsidP="004463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дополнительного образования, детского движения в системе ВР.</w:t>
      </w:r>
    </w:p>
    <w:p w:rsidR="0044639C" w:rsidRPr="0044639C" w:rsidRDefault="0044639C" w:rsidP="004463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 реализации обучающихся.</w:t>
      </w:r>
    </w:p>
    <w:p w:rsidR="0044639C" w:rsidRPr="0044639C" w:rsidRDefault="0044639C" w:rsidP="004463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родителей, общественных организаций в воспитательный процесс школы.</w:t>
      </w:r>
    </w:p>
    <w:p w:rsidR="0044639C" w:rsidRPr="0044639C" w:rsidRDefault="0044639C" w:rsidP="004463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воспитательной работы по воспитанию гражданственности, духовности.</w:t>
      </w:r>
    </w:p>
    <w:p w:rsidR="0044639C" w:rsidRPr="0044639C" w:rsidRDefault="0044639C" w:rsidP="004463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 и укрепления здоровья обучающихся, формирование навыков ЗОЖ.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 богата своими традициями, которые бережно сохраняются и преумножаются педагогическим коллективом школы, обучающимися и родителями. Традиционными являются такие  мероприятия как День знаний,  Дни Здоровья,  День пожилого человека, День Матери, День народного единства,  Новый год,  Международный женский день, Масленица, День Победы и др.  Системой дополнительного образования охвачено 80%  обучающихся. В школе постоянно работают кружки по интересам и спортивные секции.</w:t>
      </w:r>
    </w:p>
    <w:p w:rsidR="0044639C" w:rsidRPr="0044639C" w:rsidRDefault="0044639C" w:rsidP="0044639C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</w:t>
      </w:r>
      <w:r w:rsidRPr="004463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4639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4639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твляет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44639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639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анятий,</w:t>
      </w:r>
      <w:r w:rsidRPr="0044639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вов,</w:t>
      </w:r>
      <w:r w:rsidRPr="0044639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44639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44639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ятий.</w:t>
      </w:r>
    </w:p>
    <w:p w:rsidR="0044639C" w:rsidRPr="0044639C" w:rsidRDefault="0044639C" w:rsidP="004463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ганизац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-пед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аг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бно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44639C" w:rsidRPr="0044639C" w:rsidRDefault="0044639C" w:rsidP="0044639C">
      <w:pPr>
        <w:tabs>
          <w:tab w:val="left" w:pos="2020"/>
          <w:tab w:val="left" w:pos="2603"/>
          <w:tab w:val="left" w:pos="3990"/>
          <w:tab w:val="left" w:pos="4354"/>
          <w:tab w:val="left" w:pos="5568"/>
          <w:tab w:val="left" w:pos="7892"/>
          <w:tab w:val="left" w:pos="8370"/>
          <w:tab w:val="left" w:pos="9068"/>
          <w:tab w:val="left" w:pos="9540"/>
        </w:tabs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начин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3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нтября.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Продолжител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года для 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463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4463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енее</w:t>
      </w:r>
      <w:r w:rsidRPr="0044639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дель,</w:t>
      </w:r>
      <w:r w:rsidRPr="004463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4639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4463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ндарных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</w:t>
      </w:r>
      <w:r w:rsidRPr="004463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44639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4639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ль. Уч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бный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Pr="004463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4-х</w:t>
      </w:r>
      <w:r w:rsidRPr="0044639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ртей.</w:t>
      </w:r>
      <w:r w:rsidRPr="0044639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4463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евная</w:t>
      </w:r>
      <w:r w:rsidRPr="004463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463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463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463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463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-9-х</w:t>
      </w:r>
      <w:r w:rsidRPr="0044639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ссов</w:t>
      </w:r>
      <w:r w:rsidRPr="0044639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463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</w:t>
      </w:r>
      <w:r w:rsidRPr="0044639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Начало занятий  - 8.30. Продолжительность занятий 2-9 класс 45 мин. В 1 классе ступенчатый режим в соответствии с СанПиН 2.4.2821-10: 1-2 четверть по 35 минут, 3-4 четверть по 45 минут. Для обучающихся 1 класса устанавливается дополнительная неделя каникул (в феврале).</w:t>
      </w:r>
    </w:p>
    <w:p w:rsidR="008E5585" w:rsidRDefault="0044639C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8E5585" w:rsidRDefault="008E5585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585" w:rsidRDefault="008E5585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585" w:rsidRDefault="008E5585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585" w:rsidRDefault="008E5585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585" w:rsidRDefault="008E5585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585" w:rsidRDefault="008E5585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44639C" w:rsidRPr="0044639C" w:rsidRDefault="0044639C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Хара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истика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ического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39C" w:rsidRPr="0044639C" w:rsidRDefault="0044639C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школы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 года  со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влял 15 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Женщин – 14 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Имеют 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Высшее образование – 15 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</w:t>
      </w: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Стаж работы:                      до 20 лет – 1 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свыше 20 лет – 12 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Имеют I квалификационную категорию –  2 чел. </w:t>
      </w:r>
    </w:p>
    <w:p w:rsidR="0044639C" w:rsidRPr="0044639C" w:rsidRDefault="0044639C" w:rsidP="0044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63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Высшую  квалификационную категорию – 2чел</w:t>
      </w:r>
    </w:p>
    <w:p w:rsidR="0044639C" w:rsidRPr="0044639C" w:rsidRDefault="0044639C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4639C" w:rsidRPr="0044639C" w:rsidRDefault="0044639C" w:rsidP="0044639C">
      <w:pPr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Школа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мплектована кадр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39C" w:rsidRPr="0044639C" w:rsidRDefault="0044639C" w:rsidP="0044639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ейс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оциаль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нерам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4639C" w:rsidRPr="0044639C" w:rsidRDefault="0044639C" w:rsidP="0044639C">
      <w:pPr>
        <w:spacing w:before="67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акт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артнер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целях 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СДК, библиотека сельского поселения, ДДТ и ДЮШС</w:t>
      </w:r>
    </w:p>
    <w:p w:rsidR="0044639C" w:rsidRPr="0044639C" w:rsidRDefault="0044639C" w:rsidP="0044639C">
      <w:pPr>
        <w:spacing w:before="6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управления школой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Управление школой осуществляется в соответствии с Законом  РФ «Об образовании», Уставом образовательного учреждения, локальными актами школы на принципах демократичности, открытости, приоритета человеческих ценностей, охраны жизни и здоровья человека, свободного развития личности.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управления школой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9"/>
      </w:tblGrid>
      <w:tr w:rsidR="0044639C" w:rsidRPr="0044639C" w:rsidTr="00E80328">
        <w:trPr>
          <w:tblCellSpacing w:w="0" w:type="dxa"/>
        </w:trPr>
        <w:tc>
          <w:tcPr>
            <w:tcW w:w="0" w:type="auto"/>
            <w:vAlign w:val="center"/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Стратегическое управление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общешкольное родительское собрание, директор, Управляющий  Совет                    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школы, Педагогический совет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39C" w:rsidRPr="0044639C" w:rsidRDefault="0044639C" w:rsidP="004463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3"/>
          <w:szCs w:val="13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9"/>
      </w:tblGrid>
      <w:tr w:rsidR="0044639C" w:rsidRPr="0044639C" w:rsidTr="00E80328">
        <w:trPr>
          <w:tblCellSpacing w:w="0" w:type="dxa"/>
        </w:trPr>
        <w:tc>
          <w:tcPr>
            <w:tcW w:w="0" w:type="auto"/>
            <w:vAlign w:val="center"/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Тактическое управление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(Методический совет)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39C" w:rsidRPr="0044639C" w:rsidRDefault="0044639C" w:rsidP="004463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3"/>
          <w:szCs w:val="13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9"/>
      </w:tblGrid>
      <w:tr w:rsidR="0044639C" w:rsidRPr="0044639C" w:rsidTr="00E80328">
        <w:trPr>
          <w:tblCellSpacing w:w="0" w:type="dxa"/>
        </w:trPr>
        <w:tc>
          <w:tcPr>
            <w:tcW w:w="0" w:type="auto"/>
            <w:vAlign w:val="center"/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Оперативное управление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(школьные методические объединения)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39C" w:rsidRPr="0044639C" w:rsidRDefault="0044639C" w:rsidP="004463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3"/>
          <w:szCs w:val="13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9"/>
      </w:tblGrid>
      <w:tr w:rsidR="0044639C" w:rsidRPr="0044639C" w:rsidTr="00E80328">
        <w:trPr>
          <w:tblCellSpacing w:w="0" w:type="dxa"/>
        </w:trPr>
        <w:tc>
          <w:tcPr>
            <w:tcW w:w="0" w:type="auto"/>
            <w:vAlign w:val="center"/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Ученическое самоуправление</w:t>
            </w:r>
          </w:p>
        </w:tc>
      </w:tr>
    </w:tbl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463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амоу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4463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44639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заф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Уставе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олы.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росов</w:t>
      </w:r>
      <w:r w:rsidRPr="004463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463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влекаются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адм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школы направл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ние: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образовательной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для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зовательных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ся; 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Pr="0044639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4639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639C" w:rsidRPr="0044639C" w:rsidRDefault="0044639C" w:rsidP="0044639C">
      <w:pPr>
        <w:tabs>
          <w:tab w:val="left" w:pos="2243"/>
          <w:tab w:val="left" w:pos="5361"/>
          <w:tab w:val="left" w:pos="5848"/>
          <w:tab w:val="left" w:pos="7459"/>
          <w:tab w:val="left" w:pos="91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кадрового,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безо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обе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44639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</w:t>
      </w:r>
      <w:r w:rsidRPr="004463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44639C" w:rsidRPr="0044639C" w:rsidRDefault="0044639C" w:rsidP="0044639C">
      <w:pPr>
        <w:tabs>
          <w:tab w:val="left" w:pos="1763"/>
          <w:tab w:val="left" w:pos="3209"/>
          <w:tab w:val="left" w:pos="4195"/>
          <w:tab w:val="left" w:pos="5521"/>
          <w:tab w:val="left" w:pos="6588"/>
          <w:tab w:val="left" w:pos="7094"/>
          <w:tab w:val="left" w:pos="9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напря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зависит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лектован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Обр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претерпевает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Pr="0044639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39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4639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463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апросов</w:t>
      </w:r>
      <w:r w:rsidRPr="004463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ани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44639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</w:t>
      </w:r>
      <w:r w:rsidRPr="0044639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эко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39C" w:rsidRPr="0044639C" w:rsidRDefault="0044639C" w:rsidP="0044639C">
      <w:pPr>
        <w:tabs>
          <w:tab w:val="left" w:pos="1115"/>
          <w:tab w:val="left" w:pos="1770"/>
          <w:tab w:val="left" w:pos="2271"/>
          <w:tab w:val="left" w:pos="3468"/>
          <w:tab w:val="left" w:pos="5382"/>
          <w:tab w:val="left" w:pos="5773"/>
          <w:tab w:val="left" w:pos="7517"/>
          <w:tab w:val="left" w:pos="8493"/>
          <w:tab w:val="left" w:pos="91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школе</w:t>
      </w:r>
      <w:r w:rsidRPr="0044639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</w:t>
      </w:r>
      <w:r w:rsidRPr="0044639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гогов,</w:t>
      </w:r>
      <w:r w:rsidRPr="0044639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44639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 дел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гирован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обя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взаимоконтр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 с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троля,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 она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сов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 w:rsidRPr="004463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</w:t>
      </w:r>
      <w:r w:rsidRPr="004463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463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</w:t>
      </w:r>
      <w:r w:rsidRPr="0044639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новых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Именно дальнейшее совершенствование материально-технического обеспечения образовательного учреждения и его структурных подразделений современным учебным и спортивным оборудованием, информационно-техническими средствами будет способствовать качественному решению тех задач, которые стоят перед школой.</w:t>
      </w:r>
    </w:p>
    <w:p w:rsidR="0044639C" w:rsidRPr="0044639C" w:rsidRDefault="0044639C" w:rsidP="0044639C">
      <w:pPr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предыдущими задачами программы развития школы, участники образовательного процесса уделяли большое внимание развитию материально-технического оснащения школы для повышения качества образования.</w:t>
      </w:r>
    </w:p>
    <w:p w:rsidR="0044639C" w:rsidRPr="0044639C" w:rsidRDefault="0044639C" w:rsidP="0044639C">
      <w:pPr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44639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</w:t>
      </w:r>
      <w:r w:rsidRPr="004463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имое</w:t>
      </w:r>
      <w:r w:rsidRPr="0044639C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 w:rsidRPr="004463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4639C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ьз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Pr="0044639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r w:rsidRPr="004463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хн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639C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бразовательном</w:t>
      </w:r>
      <w:r w:rsidRPr="0044639C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639C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  <w:r w:rsidRPr="0044639C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</w:t>
      </w:r>
      <w:r w:rsidRPr="00446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йн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библ</w:t>
      </w:r>
      <w:r w:rsidRPr="004463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отека</w:t>
      </w:r>
      <w:r w:rsidRPr="0044639C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п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4463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</w:t>
      </w:r>
    </w:p>
    <w:p w:rsidR="0044639C" w:rsidRPr="0044639C" w:rsidRDefault="0044639C" w:rsidP="0044639C">
      <w:pPr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1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пьютерный 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(10</w:t>
      </w:r>
      <w:r w:rsidRPr="004463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4463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т).</w:t>
      </w:r>
    </w:p>
    <w:p w:rsidR="0044639C" w:rsidRPr="0044639C" w:rsidRDefault="0044639C" w:rsidP="0044639C">
      <w:pPr>
        <w:tabs>
          <w:tab w:val="left" w:pos="2472"/>
          <w:tab w:val="left" w:pos="4596"/>
          <w:tab w:val="left" w:pos="6012"/>
          <w:tab w:val="left" w:pos="7429"/>
          <w:tab w:val="left" w:pos="9553"/>
        </w:tabs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 комп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терной  те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рабочие 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админ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Процент</w:t>
      </w:r>
      <w:r w:rsidRPr="0044639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</w:t>
      </w:r>
      <w:r w:rsidRPr="0044639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</w:t>
      </w:r>
      <w:r w:rsidRPr="0044639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44639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у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</w:t>
      </w:r>
      <w:r w:rsidRPr="0044639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100%</w:t>
      </w:r>
      <w:r w:rsidRPr="0044639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общего 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шк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лы. 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</w:t>
      </w:r>
      <w:r w:rsidRPr="004463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4463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4463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</w:t>
      </w:r>
      <w:r w:rsidRPr="004463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роков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4639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йн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те</w:t>
      </w:r>
      <w:r w:rsidRPr="004463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4463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463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4463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школы даёт возможность использовать на уроках  новейшие технологии.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 Содержание проблем и обоснование целей, задач, направлений развития образовательного учреждения.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Проблемно-ориентированный анализ, проведенный в школе, выявил ряд ключевых проблем, которые необходимо решать при переводе ее в новое состояние, учитывая социум сельского поселения. Определение ключевых проблем рассматривалось в контексте стратегического планирования как разрывов между реальными и  требуемыми, желаемыми результатами школы.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5210"/>
      </w:tblGrid>
      <w:tr w:rsidR="0044639C" w:rsidRPr="0044639C" w:rsidTr="00E8032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5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Предполагаемые пути решения</w:t>
            </w:r>
          </w:p>
        </w:tc>
      </w:tr>
      <w:tr w:rsidR="0044639C" w:rsidRPr="0044639C" w:rsidTr="00E8032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качества образовательных услуг.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- нетрадиционная система обучения как средство интенсификации учебного процесса (работа в классах-комплектах).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Дифференциация, рассчитанная на разно уровневый подход к обучению школьников; создание школьной программы поддержки и сопровождения талантливых учеников.</w:t>
            </w: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639C" w:rsidRPr="0044639C" w:rsidTr="00E8032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Старение педагогического коллектива и повышение уровня профессиональной подготовки педагогических кадров.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Привлечения молодых специалистов,</w:t>
            </w:r>
            <w:r w:rsidRPr="0044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 через МРИО, школьные проблемные семинары.</w:t>
            </w:r>
          </w:p>
        </w:tc>
      </w:tr>
      <w:tr w:rsidR="0044639C" w:rsidRPr="0044639C" w:rsidTr="00E8032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учащихся здорового образа жизни.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сфер деятельности школьной  программы  здоровья. </w:t>
            </w:r>
          </w:p>
        </w:tc>
      </w:tr>
      <w:tr w:rsidR="0044639C" w:rsidRPr="0044639C" w:rsidTr="00E8032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качества управления школой, повышение уровня заработной платы педагогических работников.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Активация работы Управляющего Совета школы, оптимизация штатного расписания, внесения изменений в критерии стимулирующих выплат.</w:t>
            </w:r>
          </w:p>
        </w:tc>
      </w:tr>
      <w:tr w:rsidR="0044639C" w:rsidRPr="0044639C" w:rsidTr="00E8032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</w:t>
            </w: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технической базы школы.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учебниками и учебно-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методическими пособиями (в соответствии с ФГОС), закупка необходимого спортивного инвентаря, закупка новой школьной мебели.</w:t>
            </w:r>
          </w:p>
        </w:tc>
      </w:tr>
    </w:tbl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Концепция развития сельской школы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требований социума к образовательным услугам школы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Концепция отражает новый этап в развитии школы. Существует острая потребность в образовательном учреждении на селе, которое смогло бы бережно хранить нравственные ценности, воспитывать в детях высокие духовные потребности, любовь и уважение к прошлому своей страны, своих предков, основанная на традициях МБОУ ООШ. Но наряду с этим одной из главных задач школы является удовлетворение образовательных запросов обучающихся и родителей через повышение качества образования.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 интересах социального развития села необходимо, с одной стороны, естественная </w:t>
      </w:r>
      <w:proofErr w:type="spell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включённость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и учащихся в различные сферы сельской жизни (производственную, социальную, культурную), с другой стороны – </w:t>
      </w:r>
      <w:proofErr w:type="spell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включённость</w:t>
      </w:r>
      <w:proofErr w:type="spell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в процесс образования детей и их социальной защиты через государственно-общественные формы управления.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Стратегической целью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создание условий получения качественного основного общего образования  обучающимся в соответствии с индивидуальными возможностями и потребностями личности, в условиях сельского социума.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нашей сельской  школы является: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опыт общения детей ограничен численностью;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сельский школьник </w:t>
      </w:r>
      <w:proofErr w:type="gram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 приближен</w:t>
      </w:r>
      <w:proofErr w:type="gram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природной среде, что положительно влияет на формирование личности, тем не менее, постепенно теряются традиции сельского жителя;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селе сохраняется более низкий уровень образования родителей, следовательно, более низкий уровень культуры взрослых, которые окружают ребёнка, что сказывается на развитии способностей, уровня знаний и кругозоре детей;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малочисленность школы затрудняет и ограничивает выбор форм и методов воспитания и обучения в коллективе.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За последние годы в школе накоплен положительный опыт локальных изменений, которые дали возможность  учреждению сделать шаг вперёд: продуктивная работа над темами по самообразованию педагогического коллектива, элективные курсы созданные педагогами, проведения педагогических советов в нетрадиционной форме, использование ИКТ  в учебной и внеурочной деятельности.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Из всего этого вытекает, что школа должна перейти на новый уровень  образования. Наступает время изменений, которые затрагивают все сферы школьной жизни.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школы</w:t>
      </w: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следующем: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Обеспечение условий  для получения  основного  общего  образования каждым  обучающимся  на максимально возможном и качественном уровне в соответствии с индивидуальными возможностями и потребностями личности.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Содействие в адаптации ученика к условиям жизни, к реалиям общественного развития, его профессиональному самоопределению; удовлетворение образовательных потребностей учащихся, родителей.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Стратегический план развития школы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Сроки реализации программы -  2018-2021 годы.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 первом подготовительном этапе реализации Программы (2018-2019 гг.) предусмотрено проведение работ, связанных с разработкой модели развития школы по отдельным направлениям, их апробацией, обеспечивающим нормативно-правовой механизм.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 втором этапе (2019-2020 гг.) приоритет отдаётся осуществлению мероприятий,  которые предполагают закупку оборудования, методическое, кадровое, информационное обеспечение Программы, направленных на решение задач развития системы образования.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 третьем этапе (2020-2021 гг.) предусмотрена реализация мероприятий, направленных на внедрение и распространение результатов, полученных на предыдущих этапах.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 каждом из этапов планируется изменение показателей, характеризующих ход реализации Программы по годам и влияние программных мероприятий на состояние системы образования в школе. </w:t>
      </w:r>
    </w:p>
    <w:p w:rsidR="0044639C" w:rsidRPr="0044639C" w:rsidRDefault="0044639C" w:rsidP="00446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направления развития школы</w:t>
      </w:r>
    </w:p>
    <w:p w:rsidR="0044639C" w:rsidRPr="0044639C" w:rsidRDefault="0044639C" w:rsidP="00446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Совершенствование и развитие системы управления ОУ;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2. Совершенствование  качества  основного общего     образования;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Повышение квалификации, развитие профессиональных навыков педагогов;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4. Укрепление и сохранение здоровья детей, формирование здорового образа жизни;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5. Духовно-нравственное развитие и воспитание детей;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6. Сохранение и укрепление материально – технической базы школы.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4639C" w:rsidRPr="0044639C" w:rsidRDefault="0044639C" w:rsidP="00446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</w:t>
      </w: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Качественное обновление содержания обучения и воспитания школьников.</w:t>
      </w:r>
      <w:r w:rsidRPr="004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профессионального мастерства и качества труда педагогических работников.</w:t>
      </w:r>
      <w:r w:rsidRPr="0044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материально-технического уровня школы, её финансовое обеспечение.</w:t>
      </w: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системы безопасности обучения и воспитания учащихся.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Создание качественно новой модели малокомплектной школы, адаптированной к социально – экономическим условиям.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Создание комплекса благоприятных условий, обеспечивающих формирование и развитие обучающегося в условиях малокомплектной сельской школы.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Создание коллектива педагогов – единомышленников подготовленных к работе в современных условиях.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Конкурентоспособность выпускников школы при  поступлении в общеобразовательные учреждения, дающие среднее (полное) или  среднее профессиональное образование.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Возрождение культуры, традиций села, основанных на любви к своему народу, малой родине.</w:t>
      </w: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Механизм реализации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Продолжить работу по сохранению и укреплению здоровья обучающихся, внедрению технологии личностно-ориентированного обучения, усилить сотрудничество с родителями по воспитанию детей, здорового образа жизни. </w:t>
      </w: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необходимо:</w:t>
      </w:r>
    </w:p>
    <w:p w:rsidR="0044639C" w:rsidRPr="0044639C" w:rsidRDefault="0044639C" w:rsidP="0044639C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ступени обучения:</w:t>
      </w:r>
    </w:p>
    <w:p w:rsidR="0044639C" w:rsidRPr="0044639C" w:rsidRDefault="0044639C" w:rsidP="0044639C">
      <w:pPr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усвоения </w:t>
      </w:r>
      <w:proofErr w:type="gram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обязательного минимума содержания образования на уровне требований федерального государственного образовательного стандарта;</w:t>
      </w:r>
    </w:p>
    <w:p w:rsidR="0044639C" w:rsidRPr="0044639C" w:rsidRDefault="0044639C" w:rsidP="0044639C">
      <w:pPr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и развитие способностей  и талантов каждого обучающегося;</w:t>
      </w:r>
    </w:p>
    <w:p w:rsidR="0044639C" w:rsidRPr="0044639C" w:rsidRDefault="0044639C" w:rsidP="0044639C">
      <w:pPr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мотивации к учебе;</w:t>
      </w:r>
    </w:p>
    <w:p w:rsidR="0044639C" w:rsidRPr="0044639C" w:rsidRDefault="0044639C" w:rsidP="0044639C">
      <w:pPr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универсальных учебных действий;</w:t>
      </w:r>
    </w:p>
    <w:p w:rsidR="0044639C" w:rsidRPr="0044639C" w:rsidRDefault="0044639C" w:rsidP="0044639C">
      <w:pPr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</w:t>
      </w:r>
      <w:proofErr w:type="gram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продолжению образования в основной школе;</w:t>
      </w:r>
    </w:p>
    <w:p w:rsidR="0044639C" w:rsidRPr="0044639C" w:rsidRDefault="0044639C" w:rsidP="0044639C">
      <w:pPr>
        <w:numPr>
          <w:ilvl w:val="0"/>
          <w:numId w:val="4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сохранение и укрепление здоровья </w:t>
      </w:r>
      <w:proofErr w:type="gram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формирование ЗОЖ.</w:t>
      </w:r>
    </w:p>
    <w:p w:rsidR="0044639C" w:rsidRPr="0044639C" w:rsidRDefault="0044639C" w:rsidP="0044639C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На 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ступени обучения: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усвоения </w:t>
      </w:r>
      <w:proofErr w:type="gram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обязательного минимума содержания образования на уровне требований федерального государственного образовательного стандарта;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и развитие способностей личности </w:t>
      </w:r>
      <w:proofErr w:type="gram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мотивации к учебе;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сохранение и укрепление здоровья </w:t>
      </w:r>
      <w:proofErr w:type="gramStart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формирование ЗОЖ;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талантов и  способностей обучающихся;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универсальных учебных навыков;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навыков самообразования;</w:t>
      </w:r>
    </w:p>
    <w:p w:rsidR="0044639C" w:rsidRPr="0044639C" w:rsidRDefault="0044639C" w:rsidP="0044639C">
      <w:pPr>
        <w:numPr>
          <w:ilvl w:val="0"/>
          <w:numId w:val="5"/>
        </w:num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обучающихся к продолжению образования в средней общеобразовательной школе или других учреждениях, дающих полное среднее образование.</w:t>
      </w:r>
    </w:p>
    <w:p w:rsidR="0044639C" w:rsidRPr="0044639C" w:rsidRDefault="0044639C" w:rsidP="0044639C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и показатели оценки результатов</w:t>
      </w:r>
    </w:p>
    <w:p w:rsidR="0044639C" w:rsidRPr="0044639C" w:rsidRDefault="0044639C" w:rsidP="0044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39C" w:rsidRPr="0044639C" w:rsidRDefault="0044639C" w:rsidP="0044639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Продуктивность (результаты психологических, педагогических исследований);</w:t>
      </w:r>
    </w:p>
    <w:p w:rsidR="0044639C" w:rsidRPr="0044639C" w:rsidRDefault="0044639C" w:rsidP="0044639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участников педагогического процесса к реализации принятых целей, задач.</w:t>
      </w:r>
    </w:p>
    <w:p w:rsidR="0044639C" w:rsidRPr="0044639C" w:rsidRDefault="0044639C" w:rsidP="0044639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Гибкость – своевременное решение возникающих проблем. Способность работать в меняющихся условиях.</w:t>
      </w:r>
    </w:p>
    <w:p w:rsidR="0044639C" w:rsidRPr="0044639C" w:rsidRDefault="0044639C" w:rsidP="0044639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оптимальной структуры функционирования и управления образовательным учреждением.</w:t>
      </w:r>
    </w:p>
    <w:p w:rsidR="0044639C" w:rsidRPr="0044639C" w:rsidRDefault="0044639C" w:rsidP="0044639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участников совместной деятельностью.</w:t>
      </w:r>
    </w:p>
    <w:p w:rsidR="0044639C" w:rsidRPr="0044639C" w:rsidRDefault="0044639C" w:rsidP="004463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позитивного ценностного отношения к  собственному здоровью всех участников образовательного процесса.</w:t>
      </w:r>
    </w:p>
    <w:p w:rsidR="0044639C" w:rsidRPr="0044639C" w:rsidRDefault="0044639C" w:rsidP="004463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39C" w:rsidRPr="0044639C" w:rsidRDefault="0044639C" w:rsidP="00446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показателем</w:t>
      </w:r>
      <w:r w:rsidRPr="00446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результата программы развития  является формирование </w:t>
      </w:r>
      <w:r w:rsidRPr="00446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умений</w:t>
      </w:r>
      <w:r w:rsidRPr="0044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 План мероприятий</w:t>
      </w:r>
    </w:p>
    <w:tbl>
      <w:tblPr>
        <w:tblW w:w="9856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3611"/>
        <w:gridCol w:w="2003"/>
        <w:gridCol w:w="1417"/>
        <w:gridCol w:w="2059"/>
      </w:tblGrid>
      <w:tr w:rsidR="0044639C" w:rsidRPr="0044639C" w:rsidTr="00E80328">
        <w:trPr>
          <w:tblHeader/>
        </w:trPr>
        <w:tc>
          <w:tcPr>
            <w:tcW w:w="4377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Мероприятия</w:t>
            </w:r>
          </w:p>
        </w:tc>
        <w:tc>
          <w:tcPr>
            <w:tcW w:w="200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41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5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44639C" w:rsidRPr="0044639C" w:rsidTr="00E80328">
        <w:tc>
          <w:tcPr>
            <w:tcW w:w="985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Переход на новые образовательные стандарты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Поэтапное введение федеральных государственных образовательных стандартов основного   общего образования: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Охрана жизни и укрепление физического и психического здоровья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 обеспечивающих эмоциональное благополучие каждого ребенка.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Создание   благоприятных   условий,  обеспечивающих   физическое,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 и личностное развитие ребенка.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Создание развивающей предметно - пространственной среды и </w:t>
            </w:r>
            <w:r w:rsidRPr="0044639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условий для разнообразной деятельности детей.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педагогических технологий.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Вовлечение родителей в образовательный процесс, формирование у 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них компетентной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педагогической позиции по отношению к собственному </w:t>
            </w:r>
            <w:r w:rsidRPr="0044639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ребенку.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Директор, методическое объединение  классных руководителей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здоровья школы 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федерального государственного образовательного стандарта основного общего образования: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МО, учителя школы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рекомендации, календарно-тематические планирования по предметам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2018год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основного общего образования.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Отделом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 (в соответ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ствии с планом-графиком)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педагогических и управленческих кадров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эффективности введения федеральных государственных образовательных стандартов основного общего образования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МО, учителя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отчет на педагогическом совете школы</w:t>
            </w:r>
          </w:p>
        </w:tc>
      </w:tr>
      <w:tr w:rsidR="0044639C" w:rsidRPr="0044639C" w:rsidTr="00E80328">
        <w:tc>
          <w:tcPr>
            <w:tcW w:w="985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Развитие системы поддержки талантливых детей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системы поиска и поддержки одаренных детей: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выявления детей различных видов одаренности: интеллектуальной, творческой, спортивной,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социальной.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и иных мероприятий (олимпиад, фестивалей, соревнований) школьного уровня, организация участия в конкурсах и иных мероприятиях  муниципального, районного уровней для выявления и поддержки одаренных детей с ослабленным здоровьем в различных сферах деятельности,  в том числе дистанционных.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Директор, учителя-предметники, классные руководители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участия обучающихся в мероприятиях различных уровней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(олимпиадах, конкурсах, соревнованиях и т.п.)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1.Банк  данных одаренных детей.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2.Банк данных мероприятий различных уровней (олимпиады, конкурсы, соревнования и т.п.), в которых участвуют одаренные дети.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3.Банк данных победителей и призеров в мероприятиях различных уровней (олимпиады, конкурсы, соревнования и т.п.).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дополнительного образования детей в школе.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сетевого взаимодействия с ДДТ, ДЮШС, районной библиотекой, домом культуры.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детских объединений (кружков, клубов, секций и т.п.), предоставляющих возможность получить дополнительно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образование в различных сферах.  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школьников, имеющих возможность по выбору получать доступные качественные услуги дополнительного образования (не менее 3-х доступных предложений из разных сфер деятельности)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сопровождения одаренных детей.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учителя-предметники, классные руководители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обучения учащихся в заочных, очно-заочных и дистанционных  и других школах.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школьников, обучающихся в системе </w:t>
            </w:r>
            <w:proofErr w:type="spell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образования:</w:t>
            </w:r>
          </w:p>
          <w:p w:rsidR="0044639C" w:rsidRPr="0044639C" w:rsidRDefault="0044639C" w:rsidP="004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-2018г. –80%;</w:t>
            </w:r>
          </w:p>
          <w:p w:rsidR="0044639C" w:rsidRPr="0044639C" w:rsidRDefault="0044639C" w:rsidP="004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-2021г. – 100%.</w:t>
            </w:r>
          </w:p>
        </w:tc>
      </w:tr>
      <w:tr w:rsidR="0044639C" w:rsidRPr="0044639C" w:rsidTr="00E80328">
        <w:tc>
          <w:tcPr>
            <w:tcW w:w="985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Совершенствование учительского корпуса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педагогических работников с нормативными документами, регламентирующими порядок аттестации педагогических работников.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моделей аттестации педагогических работников.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педагогов, прошедших процедуру аттестации в новой форме соответствии с новым регламентом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2021– 100%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обновленного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портфолио педагогами школы.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 МО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2018–2021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учителей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педагогических работников на курсах профессиональной переподготовки, повышения квалификации.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учителя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2018–2021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повышение квалификации с использованием модульно-накопительной системы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школы в профессиональных конкурсах.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2018–2021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педагогов, принимающих участие в профессиональных конкурсах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- 2021 – 30%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единого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информационного пространства.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2018-2021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Доля </w:t>
            </w: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педагогов, умеющих работать с ИКТ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–100%</w:t>
            </w:r>
          </w:p>
        </w:tc>
      </w:tr>
      <w:tr w:rsidR="0044639C" w:rsidRPr="0044639C" w:rsidTr="00E80328">
        <w:tc>
          <w:tcPr>
            <w:tcW w:w="985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 Изменение школьной инфраструктуры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учителя-предметники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рабочего места учителя по ФГОС.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кабинетов, в которых созданы условия обучения в соответствии с требованиями ФГОС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100%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дистанционного обучения для малокомплектной школы.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учителя-предметники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телеконференциях, виде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уроках лучших учителей</w:t>
            </w:r>
          </w:p>
        </w:tc>
      </w:tr>
      <w:tr w:rsidR="0044639C" w:rsidRPr="0044639C" w:rsidTr="00E80328">
        <w:tc>
          <w:tcPr>
            <w:tcW w:w="985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Сохранение и укрепление здоровья школьников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деятельности школы по сохранению и укреплению здоровья 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развитию физической культуры: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эффективной организации отдыха в каникулярное время.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спортивного, тренажерного залов</w:t>
            </w:r>
          </w:p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по внедрению в УВП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сохранения, укрепления здоровья обучающихся и развития физической культуры: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занятия физической культурой и спортом для детей с ограниченными возможностями здоровья.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школы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школьников горячим питанием и проведение мониторинга организации школьного питания.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учащихся, обеспеченных одноразовым горячим питанием: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-2021г. – 100%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учащихся, обеспеченных двухразовым горячим питанием:</w:t>
            </w:r>
          </w:p>
          <w:p w:rsidR="0044639C" w:rsidRPr="0044639C" w:rsidRDefault="0044639C" w:rsidP="004463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-2021г. – 100% 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9856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Развитие самостоятельности школы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Расширение экономической </w:t>
            </w: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самостоятельности и открытости деятельности учреждения: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программ.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Публичный доклад. Оптимизация деятельности </w:t>
            </w:r>
            <w:proofErr w:type="spell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УправляющегоСовета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финансово-хозяйственной самостоятельности школы на основе внедрения новых финансово-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хозяйствования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деятельности </w:t>
            </w:r>
            <w:proofErr w:type="spellStart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УправляющегоСовета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4639C" w:rsidRPr="0044639C" w:rsidTr="00E80328">
        <w:tc>
          <w:tcPr>
            <w:tcW w:w="76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</w:t>
            </w:r>
          </w:p>
        </w:tc>
        <w:tc>
          <w:tcPr>
            <w:tcW w:w="20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учитель 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2018-2021 годы</w:t>
            </w:r>
          </w:p>
        </w:tc>
        <w:tc>
          <w:tcPr>
            <w:tcW w:w="20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39C" w:rsidRPr="0044639C" w:rsidRDefault="0044639C" w:rsidP="0044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сайт, как инструмент публичной отчетности</w:t>
            </w:r>
          </w:p>
        </w:tc>
      </w:tr>
    </w:tbl>
    <w:p w:rsidR="0044639C" w:rsidRPr="0044639C" w:rsidRDefault="0044639C" w:rsidP="0044639C">
      <w:pPr>
        <w:shd w:val="clear" w:color="auto" w:fill="FFFFFF"/>
        <w:spacing w:before="5" w:after="0" w:line="240" w:lineRule="auto"/>
        <w:ind w:right="7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4639C" w:rsidRPr="0044639C" w:rsidRDefault="0044639C" w:rsidP="0044639C">
      <w:pPr>
        <w:shd w:val="clear" w:color="auto" w:fill="FFFFFF"/>
        <w:spacing w:before="5" w:after="0" w:line="240" w:lineRule="auto"/>
        <w:ind w:right="7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7. Управление процессом реализации программы.</w:t>
      </w:r>
    </w:p>
    <w:p w:rsidR="0044639C" w:rsidRPr="0044639C" w:rsidRDefault="0044639C" w:rsidP="0044639C">
      <w:pPr>
        <w:shd w:val="clear" w:color="auto" w:fill="FFFFFF"/>
        <w:spacing w:before="5" w:after="0" w:line="240" w:lineRule="auto"/>
        <w:ind w:right="7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44639C" w:rsidRPr="0044639C" w:rsidTr="00E80328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управления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44639C" w:rsidRPr="0044639C" w:rsidTr="00E8032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 - аналитическая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банка данных о передовом педагогическом опыте, новых исследованиях в области актуальных проблем в педагогике, психологии, дидактике  методического материала о состоянии работы в школе</w:t>
            </w:r>
          </w:p>
        </w:tc>
      </w:tr>
      <w:tr w:rsidR="0044639C" w:rsidRPr="0044639C" w:rsidTr="00E8032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Мотивационно - целевая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целей по деятельности </w:t>
            </w: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коллектива направленной на реализацию программы</w:t>
            </w:r>
          </w:p>
        </w:tc>
      </w:tr>
      <w:tr w:rsidR="0044639C" w:rsidRPr="0044639C" w:rsidTr="00E8032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Планово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прогностическая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деятельности коллектива, планирование организации и содержания деятельности коллектива</w:t>
            </w:r>
          </w:p>
        </w:tc>
      </w:tr>
      <w:tr w:rsidR="0044639C" w:rsidRPr="0044639C" w:rsidTr="00E8032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 - исполнительская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выполнения учебного плана, программы, обобщение ППО, осуществление повышения квалификации учителей</w:t>
            </w:r>
          </w:p>
        </w:tc>
      </w:tr>
      <w:tr w:rsidR="0044639C" w:rsidRPr="0044639C" w:rsidTr="00E8032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оценочная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spellStart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и оценка состояния всех направлений учебн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воспитательного процесса в соответствии с программой</w:t>
            </w:r>
          </w:p>
        </w:tc>
      </w:tr>
      <w:tr w:rsidR="0044639C" w:rsidRPr="0044639C" w:rsidTr="00E80328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Регулятивно - коррекционная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39C" w:rsidRPr="0044639C" w:rsidRDefault="0044639C" w:rsidP="0044639C">
            <w:pPr>
              <w:spacing w:before="5"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поддержания системы </w:t>
            </w:r>
            <w:proofErr w:type="spellStart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44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воспитательного процесса в соответствии с программой, устранение нежелательных отклонений в работе</w:t>
            </w:r>
          </w:p>
        </w:tc>
      </w:tr>
    </w:tbl>
    <w:p w:rsidR="0044639C" w:rsidRPr="0044639C" w:rsidRDefault="0044639C" w:rsidP="0044639C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4639C" w:rsidRPr="0044639C" w:rsidRDefault="0044639C" w:rsidP="0044639C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Оценка риска и возможные варианты решения</w:t>
      </w:r>
    </w:p>
    <w:p w:rsidR="0044639C" w:rsidRPr="0044639C" w:rsidRDefault="0044639C" w:rsidP="0044639C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263"/>
      </w:tblGrid>
      <w:tr w:rsidR="0044639C" w:rsidRPr="0044639C" w:rsidTr="00E80328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Риски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4463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Возможные варианты решения</w:t>
            </w:r>
          </w:p>
        </w:tc>
      </w:tr>
      <w:tr w:rsidR="0044639C" w:rsidRPr="0044639C" w:rsidTr="00E80328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1..Школа  из-за своего малочисленного контингента может быть поставлена перед выбором: быть закрытой или найти путь сохранения и развития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Школа может себя сохранить увеличением контингента обучающихся за счет: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рождаемости;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патронатных семей;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приемных детей;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реорганизаци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слияние двух и более сельских школ</w:t>
            </w:r>
          </w:p>
        </w:tc>
      </w:tr>
      <w:tr w:rsidR="0044639C" w:rsidRPr="0044639C" w:rsidTr="00E80328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Бюджетный дефицит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рациональная экономия средств выделенных на содержание школы;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привлечение внебюджетных средств;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спонсоры;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подсобное хозяйство</w:t>
            </w:r>
          </w:p>
        </w:tc>
      </w:tr>
      <w:tr w:rsidR="0044639C" w:rsidRPr="0044639C" w:rsidTr="00E80328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Дефицит каких–либо  учебников 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приобретение учебников в едином банке района или республики</w:t>
            </w:r>
          </w:p>
        </w:tc>
      </w:tr>
      <w:tr w:rsidR="0044639C" w:rsidRPr="0044639C" w:rsidTr="00E80328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Наличие 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альтернативных</w:t>
            </w:r>
            <w:proofErr w:type="gramEnd"/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 у соседней школы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повышение качества учебно-воспитательной работы;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укрепление МТБ ОУ;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повышение имиджа школы.</w:t>
            </w:r>
          </w:p>
        </w:tc>
      </w:tr>
      <w:tr w:rsidR="0044639C" w:rsidRPr="0044639C" w:rsidTr="00E80328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5. Дефицит общения у </w:t>
            </w:r>
            <w:proofErr w:type="gramStart"/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 сверстниками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обеспечение детей путевкой в детские оздоровительные лагеря;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активное участие в мероприятиях различного уровня;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участие учителей и обучающихся в научно - практических конференциях;</w:t>
            </w:r>
          </w:p>
          <w:p w:rsidR="0044639C" w:rsidRPr="0044639C" w:rsidRDefault="0044639C" w:rsidP="0044639C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63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активное включение в сетевое взаимодействие. </w:t>
            </w:r>
          </w:p>
        </w:tc>
      </w:tr>
    </w:tbl>
    <w:p w:rsidR="008E5585" w:rsidRDefault="008E5585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E5585" w:rsidRDefault="008E5585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E5585" w:rsidRDefault="008E5585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E5585" w:rsidRDefault="008E5585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639C" w:rsidRPr="0044639C" w:rsidRDefault="0044639C" w:rsidP="0044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6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 Организация и контроль по выполнению программы</w:t>
      </w:r>
      <w:r w:rsidRPr="004463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  и  контроль  по  выполнению  Программы  администрация школы оставляет за собой:</w:t>
      </w:r>
    </w:p>
    <w:p w:rsidR="0044639C" w:rsidRPr="0044639C" w:rsidRDefault="0044639C" w:rsidP="0044639C">
      <w:pPr>
        <w:numPr>
          <w:ilvl w:val="0"/>
          <w:numId w:val="7"/>
        </w:num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 ход выполнения плана,  действий по реализации  Программы и вносит предложения  на педагогический   совет   по   его   коррекции;</w:t>
      </w:r>
    </w:p>
    <w:p w:rsidR="0044639C" w:rsidRPr="0044639C" w:rsidRDefault="0044639C" w:rsidP="0044639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firstLine="54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     информационное    и  методическое  обеспечение реализации Программы;</w:t>
      </w:r>
    </w:p>
    <w:p w:rsidR="0044639C" w:rsidRPr="0044639C" w:rsidRDefault="0044639C" w:rsidP="0044639C">
      <w:pPr>
        <w:numPr>
          <w:ilvl w:val="0"/>
          <w:numId w:val="7"/>
        </w:num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   тематический, текущий,  персональный  и 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предупредительный </w:t>
      </w:r>
      <w:proofErr w:type="gramStart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    учителей   и    </w:t>
      </w:r>
    </w:p>
    <w:p w:rsidR="0044639C" w:rsidRPr="0044639C" w:rsidRDefault="0044639C" w:rsidP="004463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обучающихся      в   рамках     своих    компетенций.</w:t>
      </w:r>
    </w:p>
    <w:p w:rsidR="00A20F5A" w:rsidRDefault="00A20F5A"/>
    <w:sectPr w:rsidR="00A20F5A" w:rsidSect="00D52463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2B" w:rsidRDefault="00533A2B">
      <w:pPr>
        <w:spacing w:after="0" w:line="240" w:lineRule="auto"/>
      </w:pPr>
      <w:r>
        <w:separator/>
      </w:r>
    </w:p>
  </w:endnote>
  <w:endnote w:type="continuationSeparator" w:id="0">
    <w:p w:rsidR="00533A2B" w:rsidRDefault="0053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xatim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BF" w:rsidRDefault="0044639C" w:rsidP="0041560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10BF" w:rsidRDefault="00CC7F1E" w:rsidP="0081689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BF" w:rsidRDefault="0044639C" w:rsidP="0041560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F1E">
      <w:rPr>
        <w:rStyle w:val="a8"/>
        <w:noProof/>
      </w:rPr>
      <w:t>1</w:t>
    </w:r>
    <w:r>
      <w:rPr>
        <w:rStyle w:val="a8"/>
      </w:rPr>
      <w:fldChar w:fldCharType="end"/>
    </w:r>
  </w:p>
  <w:p w:rsidR="009410BF" w:rsidRDefault="00CC7F1E" w:rsidP="008168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2B" w:rsidRDefault="00533A2B">
      <w:pPr>
        <w:spacing w:after="0" w:line="240" w:lineRule="auto"/>
      </w:pPr>
      <w:r>
        <w:separator/>
      </w:r>
    </w:p>
  </w:footnote>
  <w:footnote w:type="continuationSeparator" w:id="0">
    <w:p w:rsidR="00533A2B" w:rsidRDefault="0053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103F02"/>
    <w:lvl w:ilvl="0">
      <w:numFmt w:val="bullet"/>
      <w:lvlText w:val="*"/>
      <w:lvlJc w:val="left"/>
    </w:lvl>
  </w:abstractNum>
  <w:abstractNum w:abstractNumId="1">
    <w:nsid w:val="04BF4425"/>
    <w:multiLevelType w:val="hybridMultilevel"/>
    <w:tmpl w:val="E4C623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A23280"/>
    <w:multiLevelType w:val="hybridMultilevel"/>
    <w:tmpl w:val="148EE1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5A221F"/>
    <w:multiLevelType w:val="hybridMultilevel"/>
    <w:tmpl w:val="57B4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713E81"/>
    <w:multiLevelType w:val="hybridMultilevel"/>
    <w:tmpl w:val="1548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83F11"/>
    <w:multiLevelType w:val="hybridMultilevel"/>
    <w:tmpl w:val="4690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81C45"/>
    <w:multiLevelType w:val="hybridMultilevel"/>
    <w:tmpl w:val="52608E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C"/>
    <w:rsid w:val="000608C7"/>
    <w:rsid w:val="0044639C"/>
    <w:rsid w:val="00533A2B"/>
    <w:rsid w:val="008E5585"/>
    <w:rsid w:val="00A20F5A"/>
    <w:rsid w:val="00CC7F1E"/>
    <w:rsid w:val="00D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4639C"/>
  </w:style>
  <w:style w:type="table" w:styleId="a3">
    <w:name w:val="Table Grid"/>
    <w:basedOn w:val="a1"/>
    <w:rsid w:val="0044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4639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4463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4639C"/>
    <w:rPr>
      <w:i/>
      <w:iCs/>
    </w:rPr>
  </w:style>
  <w:style w:type="character" w:customStyle="1" w:styleId="apple-converted-space">
    <w:name w:val="apple-converted-space"/>
    <w:basedOn w:val="a0"/>
    <w:rsid w:val="0044639C"/>
  </w:style>
  <w:style w:type="paragraph" w:customStyle="1" w:styleId="msolistparagraphcxsplast">
    <w:name w:val="msolistparagraphcxsplast"/>
    <w:basedOn w:val="a"/>
    <w:rsid w:val="0044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46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46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6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4639C"/>
  </w:style>
  <w:style w:type="table" w:styleId="a3">
    <w:name w:val="Table Grid"/>
    <w:basedOn w:val="a1"/>
    <w:rsid w:val="0044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4639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qFormat/>
    <w:rsid w:val="004463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4639C"/>
    <w:rPr>
      <w:i/>
      <w:iCs/>
    </w:rPr>
  </w:style>
  <w:style w:type="character" w:customStyle="1" w:styleId="apple-converted-space">
    <w:name w:val="apple-converted-space"/>
    <w:basedOn w:val="a0"/>
    <w:rsid w:val="0044639C"/>
  </w:style>
  <w:style w:type="paragraph" w:customStyle="1" w:styleId="msolistparagraphcxsplast">
    <w:name w:val="msolistparagraphcxsplast"/>
    <w:basedOn w:val="a"/>
    <w:rsid w:val="0044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46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46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4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5377</Words>
  <Characters>30651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Библиотекарь</cp:lastModifiedBy>
  <cp:revision>6</cp:revision>
  <dcterms:created xsi:type="dcterms:W3CDTF">2018-10-04T21:53:00Z</dcterms:created>
  <dcterms:modified xsi:type="dcterms:W3CDTF">2018-10-07T08:05:00Z</dcterms:modified>
</cp:coreProperties>
</file>