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E0" w:rsidRPr="00D061E0" w:rsidRDefault="00D061E0" w:rsidP="00D061E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61E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061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Выступление на ММО учителей музыки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D061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D061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.18</w:t>
      </w:r>
    </w:p>
    <w:p w:rsidR="00D061E0" w:rsidRPr="00D061E0" w:rsidRDefault="00D061E0" w:rsidP="00D061E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61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Новиковой Л.В. учителя музыки </w:t>
      </w:r>
    </w:p>
    <w:p w:rsidR="00D061E0" w:rsidRPr="00D061E0" w:rsidRDefault="00D061E0" w:rsidP="00D061E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61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МБОУ Сосновской СОШ</w:t>
      </w:r>
    </w:p>
    <w:p w:rsidR="00D061E0" w:rsidRPr="00D061E0" w:rsidRDefault="00D061E0" w:rsidP="00D061E0">
      <w:pPr>
        <w:pStyle w:val="Default"/>
        <w:jc w:val="both"/>
        <w:rPr>
          <w:b/>
        </w:rPr>
      </w:pPr>
    </w:p>
    <w:p w:rsidR="00D061E0" w:rsidRPr="00D061E0" w:rsidRDefault="00D061E0" w:rsidP="00D061E0">
      <w:pPr>
        <w:pStyle w:val="Default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D061E0">
        <w:rPr>
          <w:b/>
          <w:sz w:val="28"/>
          <w:szCs w:val="28"/>
        </w:rPr>
        <w:t xml:space="preserve"> «Основные подходы к составлению технологической карты </w:t>
      </w:r>
    </w:p>
    <w:p w:rsidR="00D061E0" w:rsidRPr="00D061E0" w:rsidRDefault="00D061E0" w:rsidP="00D061E0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D061E0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 </w:t>
      </w:r>
      <w:r w:rsidRPr="00D061E0">
        <w:rPr>
          <w:b/>
          <w:sz w:val="28"/>
          <w:szCs w:val="28"/>
        </w:rPr>
        <w:t xml:space="preserve"> современного урока»</w:t>
      </w:r>
    </w:p>
    <w:p w:rsidR="00D061E0" w:rsidRPr="00D061E0" w:rsidRDefault="00D061E0" w:rsidP="00D061E0">
      <w:pPr>
        <w:pStyle w:val="Default"/>
        <w:spacing w:line="276" w:lineRule="auto"/>
        <w:jc w:val="both"/>
        <w:rPr>
          <w:b/>
        </w:rPr>
      </w:pPr>
    </w:p>
    <w:p w:rsidR="00D061E0" w:rsidRPr="00D061E0" w:rsidRDefault="00D061E0" w:rsidP="00D061E0">
      <w:pPr>
        <w:pStyle w:val="Default"/>
        <w:spacing w:line="276" w:lineRule="auto"/>
        <w:ind w:firstLine="708"/>
        <w:jc w:val="both"/>
      </w:pPr>
      <w:r>
        <w:t>Т</w:t>
      </w:r>
      <w:r w:rsidRPr="00D061E0">
        <w:t>ехнологическая карта — это новый вид методической продукции, обеспечивающей эффе</w:t>
      </w:r>
      <w:r w:rsidRPr="00D061E0">
        <w:t>к</w:t>
      </w:r>
      <w:r w:rsidRPr="00D061E0">
        <w:t>тивное и качественное преподавание учебных курсов в школе и достижение планируемых результ</w:t>
      </w:r>
      <w:r w:rsidRPr="00D061E0">
        <w:t>а</w:t>
      </w:r>
      <w:r w:rsidRPr="00D061E0">
        <w:t>тов освоения основных образовательных программ на ступени основного общего образования в с</w:t>
      </w:r>
      <w:r w:rsidRPr="00D061E0">
        <w:t>о</w:t>
      </w:r>
      <w:r w:rsidRPr="00D061E0">
        <w:t xml:space="preserve">ответствии с ФГОС второго поколения. </w:t>
      </w:r>
    </w:p>
    <w:p w:rsidR="00D061E0" w:rsidRPr="00D061E0" w:rsidRDefault="00D061E0" w:rsidP="00D061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1E0">
        <w:rPr>
          <w:rFonts w:ascii="Times New Roman" w:hAnsi="Times New Roman" w:cs="Times New Roman"/>
          <w:sz w:val="24"/>
          <w:szCs w:val="24"/>
        </w:rPr>
        <w:t>В отличие от плана или конспекта урока, которые представляют собой обычное текстовое описание урока, технологическая карта – это способ графического проектирования урока, таблица, позволяющая структурировать урок по выбранным учителем параметрам. Такими параметрами м</w:t>
      </w:r>
      <w:r w:rsidRPr="00D061E0">
        <w:rPr>
          <w:rFonts w:ascii="Times New Roman" w:hAnsi="Times New Roman" w:cs="Times New Roman"/>
          <w:sz w:val="24"/>
          <w:szCs w:val="24"/>
        </w:rPr>
        <w:t>о</w:t>
      </w:r>
      <w:r w:rsidRPr="00D061E0">
        <w:rPr>
          <w:rFonts w:ascii="Times New Roman" w:hAnsi="Times New Roman" w:cs="Times New Roman"/>
          <w:sz w:val="24"/>
          <w:szCs w:val="24"/>
        </w:rPr>
        <w:t>гут быть этапы урока, его цели, содержание учебного материала, методы и приемы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1E0">
        <w:rPr>
          <w:rFonts w:ascii="Times New Roman" w:hAnsi="Times New Roman" w:cs="Times New Roman"/>
          <w:sz w:val="24"/>
          <w:szCs w:val="24"/>
        </w:rPr>
        <w:t xml:space="preserve">организации учебной деятельности </w:t>
      </w:r>
      <w:proofErr w:type="gramStart"/>
      <w:r w:rsidRPr="00D061E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061E0">
        <w:rPr>
          <w:rFonts w:ascii="Times New Roman" w:hAnsi="Times New Roman" w:cs="Times New Roman"/>
          <w:sz w:val="24"/>
          <w:szCs w:val="24"/>
        </w:rPr>
        <w:t>. Обязательным свойством технологической карты является о</w:t>
      </w:r>
      <w:r w:rsidRPr="00D061E0">
        <w:rPr>
          <w:rFonts w:ascii="Times New Roman" w:hAnsi="Times New Roman" w:cs="Times New Roman"/>
          <w:sz w:val="24"/>
          <w:szCs w:val="24"/>
        </w:rPr>
        <w:t>т</w:t>
      </w:r>
      <w:r w:rsidRPr="00D061E0">
        <w:rPr>
          <w:rFonts w:ascii="Times New Roman" w:hAnsi="Times New Roman" w:cs="Times New Roman"/>
          <w:sz w:val="24"/>
          <w:szCs w:val="24"/>
        </w:rPr>
        <w:t xml:space="preserve">ражение взаимодействия деятельности учителя и учащихся. </w:t>
      </w:r>
    </w:p>
    <w:p w:rsidR="00D061E0" w:rsidRPr="00D061E0" w:rsidRDefault="00D061E0" w:rsidP="00D061E0">
      <w:pPr>
        <w:pStyle w:val="Default"/>
        <w:spacing w:line="276" w:lineRule="auto"/>
        <w:ind w:firstLine="708"/>
        <w:jc w:val="both"/>
      </w:pPr>
      <w:r w:rsidRPr="00D061E0">
        <w:t>Форма записи урока в виде технологической карты дает возможность учителю максимально детализировать его еще на стадии подготовки, оценить рациональность и потенциальную эффекти</w:t>
      </w:r>
      <w:r w:rsidRPr="00D061E0">
        <w:t>в</w:t>
      </w:r>
      <w:r w:rsidRPr="00D061E0">
        <w:t xml:space="preserve">ность содержания, методов, средств и видов учебной деятельности на каждом этапе урока. </w:t>
      </w:r>
    </w:p>
    <w:p w:rsidR="00D061E0" w:rsidRPr="00D061E0" w:rsidRDefault="00D061E0" w:rsidP="00D061E0">
      <w:pPr>
        <w:pStyle w:val="Default"/>
        <w:spacing w:line="276" w:lineRule="auto"/>
        <w:ind w:firstLine="708"/>
        <w:jc w:val="both"/>
      </w:pPr>
      <w:r w:rsidRPr="00D061E0">
        <w:t>В учебном процессе работа с технологической картой способствует освоению ведущих пон</w:t>
      </w:r>
      <w:r w:rsidRPr="00D061E0">
        <w:t>я</w:t>
      </w:r>
      <w:r w:rsidRPr="00D061E0">
        <w:t xml:space="preserve">тий </w:t>
      </w:r>
      <w:proofErr w:type="spellStart"/>
      <w:r w:rsidRPr="00D061E0">
        <w:t>системно-деятельностного</w:t>
      </w:r>
      <w:proofErr w:type="spellEnd"/>
      <w:r w:rsidRPr="00D061E0">
        <w:t xml:space="preserve"> подхода, а также овладению практикой проектирования уроков, отв</w:t>
      </w:r>
      <w:r w:rsidRPr="00D061E0">
        <w:t>е</w:t>
      </w:r>
      <w:r w:rsidRPr="00D061E0">
        <w:t xml:space="preserve">чающих современным требованиям к обучению. </w:t>
      </w:r>
    </w:p>
    <w:p w:rsidR="00D061E0" w:rsidRDefault="00D061E0" w:rsidP="00D061E0">
      <w:pPr>
        <w:pStyle w:val="Default"/>
        <w:spacing w:line="276" w:lineRule="auto"/>
        <w:jc w:val="both"/>
      </w:pPr>
    </w:p>
    <w:p w:rsidR="00D061E0" w:rsidRPr="00D061E0" w:rsidRDefault="00C6604F" w:rsidP="00D061E0">
      <w:pPr>
        <w:pStyle w:val="Default"/>
        <w:spacing w:line="276" w:lineRule="auto"/>
        <w:jc w:val="both"/>
        <w:rPr>
          <w:b/>
        </w:rPr>
      </w:pPr>
      <w:r>
        <w:rPr>
          <w:b/>
        </w:rPr>
        <w:t xml:space="preserve">                  </w:t>
      </w:r>
      <w:r w:rsidR="00D061E0" w:rsidRPr="00D061E0">
        <w:rPr>
          <w:b/>
        </w:rPr>
        <w:t xml:space="preserve">Технологическая карта позволяет: </w:t>
      </w:r>
    </w:p>
    <w:p w:rsidR="00D061E0" w:rsidRPr="00D061E0" w:rsidRDefault="00D061E0" w:rsidP="00D061E0">
      <w:pPr>
        <w:pStyle w:val="Default"/>
        <w:spacing w:after="84" w:line="276" w:lineRule="auto"/>
        <w:jc w:val="both"/>
      </w:pPr>
      <w:r w:rsidRPr="00D061E0">
        <w:t xml:space="preserve">1. реализовать стандарт образования; </w:t>
      </w:r>
    </w:p>
    <w:p w:rsidR="00D061E0" w:rsidRPr="00D061E0" w:rsidRDefault="00D061E0" w:rsidP="00D061E0">
      <w:pPr>
        <w:pStyle w:val="Default"/>
        <w:spacing w:after="84" w:line="276" w:lineRule="auto"/>
        <w:jc w:val="both"/>
      </w:pPr>
      <w:r w:rsidRPr="00D061E0">
        <w:t>2. понять и в системе применить предложенную технологию по формированию у учащихся униве</w:t>
      </w:r>
      <w:r w:rsidRPr="00D061E0">
        <w:t>р</w:t>
      </w:r>
      <w:r w:rsidRPr="00D061E0">
        <w:t xml:space="preserve">сальных учебных действий; </w:t>
      </w:r>
    </w:p>
    <w:p w:rsidR="00D061E0" w:rsidRPr="00D061E0" w:rsidRDefault="00D061E0" w:rsidP="00D061E0">
      <w:pPr>
        <w:pStyle w:val="Default"/>
        <w:spacing w:after="84" w:line="276" w:lineRule="auto"/>
        <w:jc w:val="both"/>
      </w:pPr>
      <w:r w:rsidRPr="00D061E0">
        <w:t>3. сформировать целостную картину мира за счет реального использования «межпредметных св</w:t>
      </w:r>
      <w:r w:rsidRPr="00D061E0">
        <w:t>я</w:t>
      </w:r>
      <w:r w:rsidRPr="00D061E0">
        <w:t xml:space="preserve">зей»; </w:t>
      </w:r>
    </w:p>
    <w:p w:rsidR="00D061E0" w:rsidRPr="00D061E0" w:rsidRDefault="00D061E0" w:rsidP="00D061E0">
      <w:pPr>
        <w:pStyle w:val="Default"/>
        <w:spacing w:after="84" w:line="276" w:lineRule="auto"/>
        <w:jc w:val="both"/>
      </w:pPr>
      <w:r w:rsidRPr="00D061E0">
        <w:t xml:space="preserve">4. полностью использовать воспитательный потенциал; </w:t>
      </w:r>
    </w:p>
    <w:p w:rsidR="00D061E0" w:rsidRPr="00D061E0" w:rsidRDefault="00D061E0" w:rsidP="00D061E0">
      <w:pPr>
        <w:pStyle w:val="Default"/>
        <w:spacing w:after="84" w:line="276" w:lineRule="auto"/>
        <w:jc w:val="both"/>
      </w:pPr>
      <w:r w:rsidRPr="00D061E0">
        <w:t>5. определить уровень раскрытия материала и соотнести его с изучаемым материалом в последу</w:t>
      </w:r>
      <w:r w:rsidRPr="00D061E0">
        <w:t>ю</w:t>
      </w:r>
      <w:r w:rsidRPr="00D061E0">
        <w:t xml:space="preserve">щих классах; </w:t>
      </w:r>
    </w:p>
    <w:p w:rsidR="00D061E0" w:rsidRPr="00D061E0" w:rsidRDefault="00D061E0" w:rsidP="00D061E0">
      <w:pPr>
        <w:pStyle w:val="Default"/>
        <w:spacing w:after="84" w:line="276" w:lineRule="auto"/>
        <w:jc w:val="both"/>
      </w:pPr>
      <w:r w:rsidRPr="00D061E0">
        <w:t xml:space="preserve">6. реализовать свой творческий потенциал, </w:t>
      </w:r>
    </w:p>
    <w:p w:rsidR="00D061E0" w:rsidRPr="00D061E0" w:rsidRDefault="00D061E0" w:rsidP="00D061E0">
      <w:pPr>
        <w:pStyle w:val="Default"/>
        <w:spacing w:after="84" w:line="276" w:lineRule="auto"/>
        <w:jc w:val="both"/>
      </w:pPr>
      <w:r w:rsidRPr="00D061E0">
        <w:t xml:space="preserve">7. педагог освобождается от рутинной непродуктивной работы по подготовке к урокам; </w:t>
      </w:r>
    </w:p>
    <w:p w:rsidR="00D061E0" w:rsidRPr="00D061E0" w:rsidRDefault="00D061E0" w:rsidP="00D061E0">
      <w:pPr>
        <w:pStyle w:val="Default"/>
        <w:spacing w:line="276" w:lineRule="auto"/>
        <w:jc w:val="both"/>
      </w:pPr>
      <w:r w:rsidRPr="00D061E0">
        <w:t xml:space="preserve">8. индивидуализировать и дифференцировать учебный процесс. </w:t>
      </w:r>
    </w:p>
    <w:p w:rsidR="00D061E0" w:rsidRPr="00D061E0" w:rsidRDefault="00D061E0" w:rsidP="00D061E0">
      <w:pPr>
        <w:pStyle w:val="Default"/>
        <w:spacing w:line="276" w:lineRule="auto"/>
        <w:ind w:firstLine="708"/>
        <w:jc w:val="both"/>
      </w:pPr>
      <w:r w:rsidRPr="00D061E0">
        <w:t>Для полноценного и эффективного использования технологических карт необходимо знать ряд принципов и положений, обязательных для работы с ней. В технологической карте дается опис</w:t>
      </w:r>
      <w:r w:rsidRPr="00D061E0">
        <w:t>а</w:t>
      </w:r>
      <w:r w:rsidRPr="00D061E0">
        <w:t xml:space="preserve">ние процесса обучения в определенной структуре и в заданной последовательности. </w:t>
      </w:r>
    </w:p>
    <w:p w:rsidR="00D061E0" w:rsidRPr="00D061E0" w:rsidRDefault="00D061E0" w:rsidP="00D061E0">
      <w:pPr>
        <w:pStyle w:val="Default"/>
        <w:spacing w:line="276" w:lineRule="auto"/>
        <w:ind w:firstLine="708"/>
        <w:jc w:val="both"/>
      </w:pPr>
      <w:r w:rsidRPr="00D061E0">
        <w:t xml:space="preserve">Конструирование универсального инструментария (технологической карты) направлено на достижение результатов, заявленных в стандартах второго поколения. </w:t>
      </w:r>
      <w:r w:rsidRPr="00D061E0">
        <w:rPr>
          <w:b/>
        </w:rPr>
        <w:t>Стандарты отвечают на в</w:t>
      </w:r>
      <w:r w:rsidRPr="00D061E0">
        <w:rPr>
          <w:b/>
        </w:rPr>
        <w:t>о</w:t>
      </w:r>
      <w:r w:rsidRPr="00D061E0">
        <w:rPr>
          <w:b/>
        </w:rPr>
        <w:t>прос: «Чему учить?», технологическая карта – «Как учи</w:t>
      </w:r>
      <w:r w:rsidR="00D54BA4">
        <w:rPr>
          <w:b/>
        </w:rPr>
        <w:t xml:space="preserve">ть», как помочь ребенку </w:t>
      </w:r>
      <w:proofErr w:type="spellStart"/>
      <w:r w:rsidR="00D54BA4">
        <w:rPr>
          <w:b/>
        </w:rPr>
        <w:t>эффекти</w:t>
      </w:r>
      <w:r w:rsidRPr="00D061E0">
        <w:rPr>
          <w:b/>
        </w:rPr>
        <w:t>но</w:t>
      </w:r>
      <w:proofErr w:type="spellEnd"/>
      <w:r w:rsidRPr="00D061E0">
        <w:rPr>
          <w:b/>
        </w:rPr>
        <w:t xml:space="preserve"> освоить содержание образования, достичь требуемых результатов.</w:t>
      </w:r>
      <w:r w:rsidRPr="00D061E0">
        <w:t xml:space="preserve"> </w:t>
      </w:r>
    </w:p>
    <w:p w:rsidR="00C6604F" w:rsidRDefault="00C6604F" w:rsidP="00D061E0">
      <w:pPr>
        <w:pStyle w:val="Default"/>
        <w:spacing w:line="276" w:lineRule="auto"/>
        <w:ind w:firstLine="708"/>
        <w:jc w:val="both"/>
        <w:rPr>
          <w:b/>
        </w:rPr>
      </w:pPr>
    </w:p>
    <w:p w:rsidR="0063414D" w:rsidRDefault="00C6604F" w:rsidP="00D061E0">
      <w:pPr>
        <w:pStyle w:val="Default"/>
        <w:spacing w:line="276" w:lineRule="auto"/>
        <w:ind w:firstLine="708"/>
        <w:jc w:val="both"/>
        <w:rPr>
          <w:b/>
        </w:rPr>
      </w:pPr>
      <w:r>
        <w:rPr>
          <w:b/>
        </w:rPr>
        <w:t xml:space="preserve">   </w:t>
      </w:r>
    </w:p>
    <w:p w:rsidR="0063414D" w:rsidRDefault="0063414D" w:rsidP="00D061E0">
      <w:pPr>
        <w:pStyle w:val="Default"/>
        <w:spacing w:line="276" w:lineRule="auto"/>
        <w:ind w:firstLine="708"/>
        <w:jc w:val="both"/>
        <w:rPr>
          <w:b/>
        </w:rPr>
      </w:pPr>
    </w:p>
    <w:p w:rsidR="00D061E0" w:rsidRPr="00955D2B" w:rsidRDefault="00D061E0" w:rsidP="00D061E0">
      <w:pPr>
        <w:pStyle w:val="Default"/>
        <w:spacing w:line="276" w:lineRule="auto"/>
        <w:ind w:firstLine="708"/>
        <w:jc w:val="both"/>
        <w:rPr>
          <w:b/>
        </w:rPr>
      </w:pPr>
      <w:r w:rsidRPr="00955D2B">
        <w:rPr>
          <w:b/>
        </w:rPr>
        <w:lastRenderedPageBreak/>
        <w:t xml:space="preserve">Технологическая карта включает в себя: </w:t>
      </w:r>
    </w:p>
    <w:p w:rsidR="00D061E0" w:rsidRDefault="00D061E0" w:rsidP="00D061E0">
      <w:pPr>
        <w:pStyle w:val="Default"/>
        <w:spacing w:line="276" w:lineRule="auto"/>
        <w:jc w:val="both"/>
      </w:pPr>
      <w:r w:rsidRPr="00D061E0">
        <w:t xml:space="preserve"> название темы; </w:t>
      </w:r>
    </w:p>
    <w:p w:rsidR="00955D2B" w:rsidRPr="00D061E0" w:rsidRDefault="00955D2B" w:rsidP="00955D2B">
      <w:pPr>
        <w:pStyle w:val="Default"/>
        <w:spacing w:after="60" w:line="276" w:lineRule="auto"/>
        <w:jc w:val="both"/>
      </w:pPr>
      <w:r w:rsidRPr="00D061E0">
        <w:t xml:space="preserve"> число часов, отведенное на ее изучение; </w:t>
      </w:r>
    </w:p>
    <w:p w:rsidR="00D061E0" w:rsidRPr="00D061E0" w:rsidRDefault="00D061E0" w:rsidP="00D061E0">
      <w:pPr>
        <w:pStyle w:val="Default"/>
        <w:spacing w:after="60" w:line="276" w:lineRule="auto"/>
        <w:jc w:val="both"/>
      </w:pPr>
      <w:r w:rsidRPr="00D061E0">
        <w:t xml:space="preserve"> цель освоения учебного содержания; </w:t>
      </w:r>
    </w:p>
    <w:p w:rsidR="00D061E0" w:rsidRPr="00D061E0" w:rsidRDefault="00D061E0" w:rsidP="00D061E0">
      <w:pPr>
        <w:pStyle w:val="Default"/>
        <w:spacing w:after="60" w:line="276" w:lineRule="auto"/>
        <w:jc w:val="both"/>
      </w:pPr>
      <w:r w:rsidRPr="00D061E0">
        <w:t xml:space="preserve"> планируемые результаты (личностные, предметные, метапредметные); </w:t>
      </w:r>
    </w:p>
    <w:p w:rsidR="00D061E0" w:rsidRPr="00D061E0" w:rsidRDefault="00D061E0" w:rsidP="00D061E0">
      <w:pPr>
        <w:pStyle w:val="Default"/>
        <w:spacing w:after="60" w:line="276" w:lineRule="auto"/>
        <w:jc w:val="both"/>
      </w:pPr>
      <w:r w:rsidRPr="00D061E0">
        <w:t xml:space="preserve"> основные понятия темы; </w:t>
      </w:r>
    </w:p>
    <w:p w:rsidR="00D061E0" w:rsidRPr="00D061E0" w:rsidRDefault="00D061E0" w:rsidP="00D061E0">
      <w:pPr>
        <w:pStyle w:val="Default"/>
        <w:spacing w:after="60" w:line="276" w:lineRule="auto"/>
        <w:jc w:val="both"/>
      </w:pPr>
      <w:r w:rsidRPr="00D061E0">
        <w:t xml:space="preserve"> межпредметные связи и организацию пространства (формы работы и ресурсы); </w:t>
      </w:r>
    </w:p>
    <w:p w:rsidR="00D061E0" w:rsidRPr="00D061E0" w:rsidRDefault="00D061E0" w:rsidP="00D061E0">
      <w:pPr>
        <w:pStyle w:val="Default"/>
        <w:spacing w:after="60" w:line="276" w:lineRule="auto"/>
        <w:jc w:val="both"/>
      </w:pPr>
      <w:r w:rsidRPr="00D061E0">
        <w:t xml:space="preserve"> технологию изучения указанной темы; </w:t>
      </w:r>
    </w:p>
    <w:p w:rsidR="00D061E0" w:rsidRPr="00D061E0" w:rsidRDefault="00D061E0" w:rsidP="00D061E0">
      <w:pPr>
        <w:pStyle w:val="Default"/>
        <w:spacing w:after="60" w:line="276" w:lineRule="auto"/>
        <w:jc w:val="both"/>
      </w:pPr>
      <w:r w:rsidRPr="00D061E0">
        <w:t xml:space="preserve"> систему диагностических заданий, определяющих уровень усвоения материала на каждом этапе его изучения; </w:t>
      </w:r>
    </w:p>
    <w:p w:rsidR="00D061E0" w:rsidRPr="00D061E0" w:rsidRDefault="00D061E0" w:rsidP="00D061E0">
      <w:pPr>
        <w:pStyle w:val="Default"/>
        <w:spacing w:line="276" w:lineRule="auto"/>
        <w:jc w:val="both"/>
      </w:pPr>
      <w:r w:rsidRPr="00D061E0">
        <w:t> контрольные задания по теме, определяющие достижение планируемых результатов в рамах из</w:t>
      </w:r>
      <w:r w:rsidRPr="00D061E0">
        <w:t>у</w:t>
      </w:r>
      <w:r w:rsidRPr="00D061E0">
        <w:t xml:space="preserve">чения заявленной темы. </w:t>
      </w:r>
    </w:p>
    <w:p w:rsidR="00C6604F" w:rsidRDefault="00C6604F" w:rsidP="00C660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61E0" w:rsidRPr="00D061E0" w:rsidRDefault="00C6604F" w:rsidP="00C660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61E0" w:rsidRPr="00D061E0">
        <w:rPr>
          <w:rFonts w:ascii="Times New Roman" w:hAnsi="Times New Roman" w:cs="Times New Roman"/>
          <w:b/>
          <w:bCs/>
          <w:sz w:val="24"/>
          <w:szCs w:val="24"/>
        </w:rPr>
        <w:t xml:space="preserve">Несколько простых правил работы с технологической картой. </w:t>
      </w:r>
    </w:p>
    <w:p w:rsidR="00D061E0" w:rsidRPr="00D061E0" w:rsidRDefault="00D061E0" w:rsidP="00D061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1E0">
        <w:rPr>
          <w:rFonts w:ascii="Times New Roman" w:hAnsi="Times New Roman" w:cs="Times New Roman"/>
          <w:sz w:val="24"/>
          <w:szCs w:val="24"/>
        </w:rPr>
        <w:t xml:space="preserve">1. Используйте технологические карты для работы по теме или разделу курса. </w:t>
      </w:r>
    </w:p>
    <w:p w:rsidR="00D061E0" w:rsidRPr="00D061E0" w:rsidRDefault="00D061E0" w:rsidP="00D061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1E0">
        <w:rPr>
          <w:rFonts w:ascii="Times New Roman" w:hAnsi="Times New Roman" w:cs="Times New Roman"/>
          <w:sz w:val="24"/>
          <w:szCs w:val="24"/>
        </w:rPr>
        <w:t xml:space="preserve">2. Внимательно ознакомьтесь с темой, по которой будете работать. </w:t>
      </w:r>
    </w:p>
    <w:p w:rsidR="00D061E0" w:rsidRPr="00D061E0" w:rsidRDefault="00D061E0" w:rsidP="00D061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1E0">
        <w:rPr>
          <w:rFonts w:ascii="Times New Roman" w:hAnsi="Times New Roman" w:cs="Times New Roman"/>
          <w:sz w:val="24"/>
          <w:szCs w:val="24"/>
        </w:rPr>
        <w:t>3. Найдите ее в учебнике того предмета, который изучаете, и подготовьте учебники, которые отм</w:t>
      </w:r>
      <w:r w:rsidRPr="00D061E0">
        <w:rPr>
          <w:rFonts w:ascii="Times New Roman" w:hAnsi="Times New Roman" w:cs="Times New Roman"/>
          <w:sz w:val="24"/>
          <w:szCs w:val="24"/>
        </w:rPr>
        <w:t>е</w:t>
      </w:r>
      <w:r w:rsidRPr="00D061E0">
        <w:rPr>
          <w:rFonts w:ascii="Times New Roman" w:hAnsi="Times New Roman" w:cs="Times New Roman"/>
          <w:sz w:val="24"/>
          <w:szCs w:val="24"/>
        </w:rPr>
        <w:t xml:space="preserve">чены в разделе «межпредметные связи». </w:t>
      </w:r>
    </w:p>
    <w:p w:rsidR="00D061E0" w:rsidRPr="0063414D" w:rsidRDefault="00D061E0" w:rsidP="00C66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1E0">
        <w:rPr>
          <w:rFonts w:ascii="Times New Roman" w:hAnsi="Times New Roman" w:cs="Times New Roman"/>
          <w:sz w:val="24"/>
          <w:szCs w:val="24"/>
        </w:rPr>
        <w:t>4. Познакомьтесь с целями изучения темы, соотнесите с планируемыми результатами, определите задачи, которые помогут добиться поставленной цели, (соотнесите цели с пройденным ранее мат</w:t>
      </w:r>
      <w:r w:rsidRPr="00D061E0">
        <w:rPr>
          <w:rFonts w:ascii="Times New Roman" w:hAnsi="Times New Roman" w:cs="Times New Roman"/>
          <w:sz w:val="24"/>
          <w:szCs w:val="24"/>
        </w:rPr>
        <w:t>е</w:t>
      </w:r>
      <w:r w:rsidRPr="00D061E0">
        <w:rPr>
          <w:rFonts w:ascii="Times New Roman" w:hAnsi="Times New Roman" w:cs="Times New Roman"/>
          <w:sz w:val="24"/>
          <w:szCs w:val="24"/>
        </w:rPr>
        <w:t>риалом).</w:t>
      </w:r>
    </w:p>
    <w:p w:rsidR="00D061E0" w:rsidRPr="00D061E0" w:rsidRDefault="00C6604F" w:rsidP="00D061E0">
      <w:pPr>
        <w:pStyle w:val="Default"/>
        <w:spacing w:line="276" w:lineRule="auto"/>
        <w:jc w:val="both"/>
      </w:pPr>
      <w:r>
        <w:t xml:space="preserve">5. </w:t>
      </w:r>
      <w:r w:rsidR="00D061E0" w:rsidRPr="00D061E0">
        <w:t xml:space="preserve">Прочитайте выделенные основные понятия изучаемой темы, посмотрите, в каких предметах они еще изучаются (межпредметные связи). </w:t>
      </w:r>
    </w:p>
    <w:p w:rsidR="00D061E0" w:rsidRPr="00D061E0" w:rsidRDefault="00D061E0" w:rsidP="00D061E0">
      <w:pPr>
        <w:pStyle w:val="Default"/>
        <w:spacing w:line="276" w:lineRule="auto"/>
        <w:jc w:val="both"/>
      </w:pPr>
      <w:r w:rsidRPr="00D061E0">
        <w:t>6. Проанализируйте смысл планируемых результатов, особенно в части универсальных учебных де</w:t>
      </w:r>
      <w:r w:rsidRPr="00D061E0">
        <w:t>й</w:t>
      </w:r>
      <w:r w:rsidRPr="00D061E0">
        <w:t xml:space="preserve">ствий. </w:t>
      </w:r>
    </w:p>
    <w:p w:rsidR="00D061E0" w:rsidRPr="00D061E0" w:rsidRDefault="00D061E0" w:rsidP="00D061E0">
      <w:pPr>
        <w:pStyle w:val="Default"/>
        <w:spacing w:line="276" w:lineRule="auto"/>
        <w:jc w:val="both"/>
      </w:pPr>
      <w:r w:rsidRPr="00D061E0">
        <w:t>7. Подберите «свои» формы работы в соответствии с целями и условиями обучения: для подвижной работы или спокойных занятий, для поиска информации или демонстрации достижений и т.д. Это поможет расширить границы использования ресурсов, имеющиеся в школе наглядные пособия, и</w:t>
      </w:r>
      <w:r w:rsidRPr="00D061E0">
        <w:t>н</w:t>
      </w:r>
      <w:r w:rsidRPr="00D061E0">
        <w:t xml:space="preserve">терактивные или просто дополнительные рабочие доски, выставки, стенды и так далее. </w:t>
      </w:r>
    </w:p>
    <w:p w:rsidR="00D061E0" w:rsidRPr="00D061E0" w:rsidRDefault="00D061E0" w:rsidP="00D061E0">
      <w:pPr>
        <w:pStyle w:val="Default"/>
        <w:spacing w:line="276" w:lineRule="auto"/>
        <w:jc w:val="both"/>
      </w:pPr>
      <w:r w:rsidRPr="00D061E0">
        <w:t>8. В разделе «Технология обучения» придерживайтесь алгоритма, предложенного в карте. Это пом</w:t>
      </w:r>
      <w:r w:rsidRPr="00D061E0">
        <w:t>о</w:t>
      </w:r>
      <w:r w:rsidRPr="00D061E0">
        <w:t xml:space="preserve">жет не пропустить ни один элемент в достижении поставленной на этапе цели, а главное, добиться эффективного и качественного освоения темы </w:t>
      </w:r>
    </w:p>
    <w:p w:rsidR="00D061E0" w:rsidRPr="00D061E0" w:rsidRDefault="00D061E0" w:rsidP="00D061E0">
      <w:pPr>
        <w:pStyle w:val="Default"/>
        <w:spacing w:line="276" w:lineRule="auto"/>
        <w:jc w:val="both"/>
      </w:pPr>
      <w:r w:rsidRPr="00D061E0">
        <w:t xml:space="preserve">9. На первом этапе, мотивируя учащихся на изучение темы, можете использовать задание, данное в карте, взять из учебника, или предложить свое. </w:t>
      </w:r>
    </w:p>
    <w:p w:rsidR="00D061E0" w:rsidRPr="00D061E0" w:rsidRDefault="00D061E0" w:rsidP="00D061E0">
      <w:pPr>
        <w:pStyle w:val="Default"/>
        <w:spacing w:line="276" w:lineRule="auto"/>
        <w:jc w:val="both"/>
      </w:pPr>
      <w:r w:rsidRPr="00D061E0">
        <w:t>10. Фиксируйте в карте изменения, которые вы вносите и соотносите с дальнейшим алгоритмом пр</w:t>
      </w:r>
      <w:r w:rsidRPr="00D061E0">
        <w:t>о</w:t>
      </w:r>
      <w:r w:rsidRPr="00D061E0">
        <w:t xml:space="preserve">хождения темы. </w:t>
      </w:r>
    </w:p>
    <w:p w:rsidR="00D061E0" w:rsidRPr="00D061E0" w:rsidRDefault="00D061E0" w:rsidP="00D061E0">
      <w:pPr>
        <w:pStyle w:val="Default"/>
        <w:spacing w:line="276" w:lineRule="auto"/>
        <w:jc w:val="both"/>
      </w:pPr>
      <w:r w:rsidRPr="00D061E0">
        <w:t>11. Убедитесь, что именно ученик знает, понимает, умеет в изучаемом материале, каким способом выполняет, т. е. выполните задание, предложенное в одноименной графе, и только после этого пер</w:t>
      </w:r>
      <w:r w:rsidRPr="00D061E0">
        <w:t>е</w:t>
      </w:r>
      <w:r w:rsidRPr="00D061E0">
        <w:t xml:space="preserve">ходите к следующему этапу. </w:t>
      </w:r>
    </w:p>
    <w:p w:rsidR="00D061E0" w:rsidRPr="00D061E0" w:rsidRDefault="00D061E0" w:rsidP="00D061E0">
      <w:pPr>
        <w:pStyle w:val="Default"/>
        <w:spacing w:line="276" w:lineRule="auto"/>
        <w:jc w:val="both"/>
      </w:pPr>
      <w:r w:rsidRPr="00D061E0">
        <w:t xml:space="preserve">12. Постарайтесь выполнить все предложенные диагностические и контрольное задание. Тогда с уверенностью можете сказать: «Эта тема пройдена, планируемые результаты достигнуты. Двигаемся дальше». </w:t>
      </w:r>
    </w:p>
    <w:p w:rsidR="0063414D" w:rsidRDefault="0063414D" w:rsidP="00C6604F">
      <w:pPr>
        <w:pStyle w:val="Default"/>
        <w:spacing w:line="276" w:lineRule="auto"/>
        <w:ind w:firstLine="708"/>
        <w:jc w:val="both"/>
      </w:pPr>
    </w:p>
    <w:p w:rsidR="00C6604F" w:rsidRDefault="00D061E0" w:rsidP="00C6604F">
      <w:pPr>
        <w:pStyle w:val="Default"/>
        <w:spacing w:line="276" w:lineRule="auto"/>
        <w:ind w:firstLine="708"/>
        <w:jc w:val="both"/>
      </w:pPr>
      <w:r w:rsidRPr="00D061E0">
        <w:t>Сопоставьте этапы, шаги технологической карты с поурочным планом, которым вы пользу</w:t>
      </w:r>
      <w:r w:rsidRPr="00D061E0">
        <w:t>е</w:t>
      </w:r>
      <w:r w:rsidRPr="00D061E0">
        <w:t xml:space="preserve">тесь, и выберите для себя оптимальный способ организации работы. </w:t>
      </w:r>
    </w:p>
    <w:p w:rsidR="0063414D" w:rsidRDefault="0063414D" w:rsidP="00C6604F">
      <w:pPr>
        <w:pStyle w:val="Default"/>
        <w:spacing w:line="276" w:lineRule="auto"/>
        <w:ind w:firstLine="708"/>
        <w:jc w:val="both"/>
      </w:pPr>
    </w:p>
    <w:p w:rsidR="00D061E0" w:rsidRPr="00D061E0" w:rsidRDefault="00D061E0" w:rsidP="00C6604F">
      <w:pPr>
        <w:pStyle w:val="Default"/>
        <w:spacing w:line="276" w:lineRule="auto"/>
        <w:ind w:firstLine="708"/>
        <w:jc w:val="both"/>
      </w:pPr>
      <w:r w:rsidRPr="00D061E0">
        <w:lastRenderedPageBreak/>
        <w:t xml:space="preserve">Технологическая карта предназначена для проектирования учебного процесса. </w:t>
      </w:r>
      <w:r w:rsidRPr="00351CEA">
        <w:rPr>
          <w:u w:val="single"/>
        </w:rPr>
        <w:t>Нет единых требований к формам представления технологических карт (это снова творчество учителя</w:t>
      </w:r>
      <w:r w:rsidRPr="00C6604F">
        <w:rPr>
          <w:b/>
        </w:rPr>
        <w:t>)</w:t>
      </w:r>
      <w:r w:rsidRPr="00D061E0">
        <w:t>, они м</w:t>
      </w:r>
      <w:r w:rsidRPr="00D061E0">
        <w:t>о</w:t>
      </w:r>
      <w:r w:rsidRPr="00D061E0">
        <w:t xml:space="preserve">гут быть различны. </w:t>
      </w:r>
      <w:r w:rsidRPr="00351CEA">
        <w:rPr>
          <w:b/>
        </w:rPr>
        <w:t>Самое главное – технологическа</w:t>
      </w:r>
      <w:r w:rsidR="00351CEA" w:rsidRPr="00351CEA">
        <w:rPr>
          <w:b/>
        </w:rPr>
        <w:t xml:space="preserve">я карта должна отражать </w:t>
      </w:r>
      <w:proofErr w:type="spellStart"/>
      <w:r w:rsidR="00351CEA" w:rsidRPr="00351CEA">
        <w:rPr>
          <w:b/>
        </w:rPr>
        <w:t>системн</w:t>
      </w:r>
      <w:r w:rsidR="00D54BA4">
        <w:rPr>
          <w:b/>
        </w:rPr>
        <w:t>о</w:t>
      </w:r>
      <w:r w:rsidRPr="00351CEA">
        <w:rPr>
          <w:b/>
        </w:rPr>
        <w:t>-деятельностный</w:t>
      </w:r>
      <w:proofErr w:type="spellEnd"/>
      <w:r w:rsidRPr="00351CEA">
        <w:rPr>
          <w:b/>
        </w:rPr>
        <w:t xml:space="preserve"> подход.</w:t>
      </w:r>
      <w:r w:rsidRPr="00D061E0">
        <w:t xml:space="preserve"> Учитель может структурировать урок по определённым параметрам. Т</w:t>
      </w:r>
      <w:r w:rsidRPr="00D061E0">
        <w:t>а</w:t>
      </w:r>
      <w:r w:rsidRPr="00D061E0">
        <w:t xml:space="preserve">кими параметрами могут быть: </w:t>
      </w:r>
    </w:p>
    <w:p w:rsidR="00D061E0" w:rsidRPr="00D061E0" w:rsidRDefault="00D061E0" w:rsidP="00D061E0">
      <w:pPr>
        <w:pStyle w:val="Default"/>
        <w:spacing w:after="55" w:line="276" w:lineRule="auto"/>
        <w:jc w:val="both"/>
      </w:pPr>
      <w:r w:rsidRPr="00D061E0">
        <w:t xml:space="preserve"> этапы урока, </w:t>
      </w:r>
    </w:p>
    <w:p w:rsidR="00D061E0" w:rsidRPr="00D061E0" w:rsidRDefault="00D061E0" w:rsidP="00D061E0">
      <w:pPr>
        <w:pStyle w:val="Default"/>
        <w:spacing w:after="55" w:line="276" w:lineRule="auto"/>
        <w:jc w:val="both"/>
      </w:pPr>
      <w:r w:rsidRPr="00D061E0">
        <w:t xml:space="preserve"> его цели, </w:t>
      </w:r>
    </w:p>
    <w:p w:rsidR="00D061E0" w:rsidRPr="00D061E0" w:rsidRDefault="00D061E0" w:rsidP="00D061E0">
      <w:pPr>
        <w:pStyle w:val="Default"/>
        <w:spacing w:after="55" w:line="276" w:lineRule="auto"/>
        <w:jc w:val="both"/>
      </w:pPr>
      <w:r w:rsidRPr="00D061E0">
        <w:t xml:space="preserve"> содержание учебного материала, </w:t>
      </w:r>
    </w:p>
    <w:p w:rsidR="00D061E0" w:rsidRPr="00D061E0" w:rsidRDefault="00D061E0" w:rsidP="00D061E0">
      <w:pPr>
        <w:pStyle w:val="Default"/>
        <w:spacing w:after="55" w:line="276" w:lineRule="auto"/>
        <w:jc w:val="both"/>
      </w:pPr>
      <w:r w:rsidRPr="00D061E0">
        <w:t xml:space="preserve"> методы и приемы организации учебной деятельности </w:t>
      </w:r>
      <w:proofErr w:type="gramStart"/>
      <w:r w:rsidRPr="00D061E0">
        <w:t>обучающихся</w:t>
      </w:r>
      <w:proofErr w:type="gramEnd"/>
      <w:r w:rsidRPr="00D061E0">
        <w:t xml:space="preserve">, </w:t>
      </w:r>
    </w:p>
    <w:p w:rsidR="00D061E0" w:rsidRPr="00D061E0" w:rsidRDefault="00D061E0" w:rsidP="00D061E0">
      <w:pPr>
        <w:pStyle w:val="Default"/>
        <w:spacing w:after="55" w:line="276" w:lineRule="auto"/>
        <w:jc w:val="both"/>
      </w:pPr>
      <w:r w:rsidRPr="00D061E0">
        <w:t xml:space="preserve"> деятельность учителя; </w:t>
      </w:r>
    </w:p>
    <w:p w:rsidR="00D061E0" w:rsidRPr="00D061E0" w:rsidRDefault="00D061E0" w:rsidP="00D061E0">
      <w:pPr>
        <w:pStyle w:val="Default"/>
        <w:spacing w:line="276" w:lineRule="auto"/>
        <w:jc w:val="both"/>
      </w:pPr>
      <w:r w:rsidRPr="00D061E0">
        <w:t xml:space="preserve"> деятельность </w:t>
      </w:r>
      <w:proofErr w:type="gramStart"/>
      <w:r w:rsidRPr="00D061E0">
        <w:t>обучающихся</w:t>
      </w:r>
      <w:proofErr w:type="gramEnd"/>
      <w:r w:rsidRPr="00D061E0">
        <w:t xml:space="preserve">. </w:t>
      </w:r>
    </w:p>
    <w:p w:rsidR="00D061E0" w:rsidRPr="00D061E0" w:rsidRDefault="00D061E0" w:rsidP="00D061E0">
      <w:pPr>
        <w:pStyle w:val="Default"/>
        <w:spacing w:line="276" w:lineRule="auto"/>
        <w:jc w:val="both"/>
      </w:pPr>
    </w:p>
    <w:p w:rsidR="00D061E0" w:rsidRPr="00351CEA" w:rsidRDefault="00D061E0" w:rsidP="00351CE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CEA">
        <w:rPr>
          <w:rFonts w:ascii="Times New Roman" w:hAnsi="Times New Roman" w:cs="Times New Roman"/>
          <w:b/>
          <w:sz w:val="24"/>
          <w:szCs w:val="24"/>
        </w:rPr>
        <w:t>Этапы изучения темы.</w:t>
      </w:r>
    </w:p>
    <w:p w:rsidR="00D061E0" w:rsidRPr="00D061E0" w:rsidRDefault="00351CEA" w:rsidP="00D061E0">
      <w:pPr>
        <w:pStyle w:val="Default"/>
        <w:spacing w:after="39" w:line="276" w:lineRule="auto"/>
        <w:jc w:val="both"/>
      </w:pPr>
      <w:r>
        <w:t>1. «Мотивация к деятельности»</w:t>
      </w:r>
      <w:r w:rsidR="00D061E0" w:rsidRPr="00D061E0">
        <w:t>.</w:t>
      </w:r>
      <w:r>
        <w:t xml:space="preserve"> </w:t>
      </w:r>
      <w:r w:rsidR="00D061E0" w:rsidRPr="00D061E0">
        <w:t>Организуется стимулирование интереса учащихся к изучению ко</w:t>
      </w:r>
      <w:r w:rsidR="00D061E0" w:rsidRPr="00D061E0">
        <w:t>н</w:t>
      </w:r>
      <w:r w:rsidR="00D061E0" w:rsidRPr="00D061E0">
        <w:t xml:space="preserve">кретной темы посредством ввода ситуативного задания. </w:t>
      </w:r>
    </w:p>
    <w:p w:rsidR="00D061E0" w:rsidRPr="00D061E0" w:rsidRDefault="00D061E0" w:rsidP="00D061E0">
      <w:pPr>
        <w:pStyle w:val="Default"/>
        <w:spacing w:after="39" w:line="276" w:lineRule="auto"/>
        <w:jc w:val="both"/>
      </w:pPr>
      <w:r w:rsidRPr="00D061E0">
        <w:t xml:space="preserve">2. «Учебно-познавательная деятельность». Организуется освоение содержательных блоков темы. </w:t>
      </w:r>
    </w:p>
    <w:p w:rsidR="00D061E0" w:rsidRPr="00D061E0" w:rsidRDefault="00D061E0" w:rsidP="00D061E0">
      <w:pPr>
        <w:pStyle w:val="Default"/>
        <w:spacing w:line="276" w:lineRule="auto"/>
        <w:jc w:val="both"/>
      </w:pPr>
      <w:r w:rsidRPr="00D061E0">
        <w:t>3. «Интеллектуально-преобразовательная деятельность» учащимся предлагается выполнить практ</w:t>
      </w:r>
      <w:r w:rsidRPr="00D061E0">
        <w:t>и</w:t>
      </w:r>
      <w:r w:rsidRPr="00D061E0">
        <w:t xml:space="preserve">ческие задания: </w:t>
      </w:r>
    </w:p>
    <w:p w:rsidR="00D061E0" w:rsidRPr="00D061E0" w:rsidRDefault="00D061E0" w:rsidP="00D061E0">
      <w:pPr>
        <w:pStyle w:val="Default"/>
        <w:spacing w:line="276" w:lineRule="auto"/>
        <w:jc w:val="both"/>
      </w:pPr>
      <w:r w:rsidRPr="00D061E0">
        <w:t>4.«Контроль и оценка резу</w:t>
      </w:r>
      <w:r w:rsidR="00351CEA">
        <w:t>льтатов деятельности. Рефлексия</w:t>
      </w:r>
      <w:r w:rsidRPr="00D061E0">
        <w:t>» оценивается уровень освоения план</w:t>
      </w:r>
      <w:r w:rsidRPr="00D061E0">
        <w:t>и</w:t>
      </w:r>
      <w:r w:rsidRPr="00D061E0">
        <w:t xml:space="preserve">руемых результатов. </w:t>
      </w:r>
    </w:p>
    <w:p w:rsidR="0063414D" w:rsidRDefault="0063414D" w:rsidP="00351CEA">
      <w:pPr>
        <w:pStyle w:val="Default"/>
        <w:spacing w:line="276" w:lineRule="auto"/>
        <w:ind w:firstLine="708"/>
        <w:jc w:val="both"/>
        <w:rPr>
          <w:b/>
        </w:rPr>
      </w:pPr>
    </w:p>
    <w:p w:rsidR="00D061E0" w:rsidRPr="00351CEA" w:rsidRDefault="00D061E0" w:rsidP="00351CEA">
      <w:pPr>
        <w:pStyle w:val="Default"/>
        <w:spacing w:line="276" w:lineRule="auto"/>
        <w:ind w:firstLine="708"/>
        <w:jc w:val="both"/>
        <w:rPr>
          <w:b/>
        </w:rPr>
      </w:pPr>
      <w:r w:rsidRPr="00351CEA">
        <w:rPr>
          <w:b/>
        </w:rPr>
        <w:t xml:space="preserve">Технологическая карта отвечает на вопросы: </w:t>
      </w:r>
    </w:p>
    <w:p w:rsidR="00D061E0" w:rsidRPr="00D061E0" w:rsidRDefault="00D061E0" w:rsidP="00D061E0">
      <w:pPr>
        <w:pStyle w:val="Default"/>
        <w:spacing w:after="36" w:line="276" w:lineRule="auto"/>
        <w:jc w:val="both"/>
      </w:pPr>
      <w:r w:rsidRPr="00D061E0">
        <w:t xml:space="preserve"> Какие операции необходимо выполнять. </w:t>
      </w:r>
    </w:p>
    <w:p w:rsidR="00D061E0" w:rsidRPr="00D061E0" w:rsidRDefault="00D061E0" w:rsidP="00D061E0">
      <w:pPr>
        <w:pStyle w:val="Default"/>
        <w:spacing w:after="36" w:line="276" w:lineRule="auto"/>
        <w:jc w:val="both"/>
      </w:pPr>
      <w:r w:rsidRPr="00D061E0">
        <w:t xml:space="preserve"> В какой последовательности выполняются операции. </w:t>
      </w:r>
    </w:p>
    <w:p w:rsidR="00D061E0" w:rsidRPr="00D061E0" w:rsidRDefault="00D061E0" w:rsidP="00D061E0">
      <w:pPr>
        <w:pStyle w:val="Default"/>
        <w:spacing w:after="36" w:line="276" w:lineRule="auto"/>
        <w:jc w:val="both"/>
      </w:pPr>
      <w:r w:rsidRPr="00D061E0">
        <w:t> С какой периодичностью необходимо выполнять операции (если операция повторяется более о</w:t>
      </w:r>
      <w:r w:rsidRPr="00D061E0">
        <w:t>д</w:t>
      </w:r>
      <w:r w:rsidRPr="00D061E0">
        <w:t xml:space="preserve">ного раза). </w:t>
      </w:r>
    </w:p>
    <w:p w:rsidR="00D061E0" w:rsidRPr="00D061E0" w:rsidRDefault="00D061E0" w:rsidP="00D061E0">
      <w:pPr>
        <w:pStyle w:val="Default"/>
        <w:spacing w:after="36" w:line="276" w:lineRule="auto"/>
        <w:jc w:val="both"/>
      </w:pPr>
      <w:r w:rsidRPr="00D061E0">
        <w:t xml:space="preserve"> Сколько уходит времени на выполнение каждой операции. </w:t>
      </w:r>
    </w:p>
    <w:p w:rsidR="00D061E0" w:rsidRPr="00D061E0" w:rsidRDefault="00D061E0" w:rsidP="00D061E0">
      <w:pPr>
        <w:pStyle w:val="Default"/>
        <w:spacing w:after="36" w:line="276" w:lineRule="auto"/>
        <w:jc w:val="both"/>
      </w:pPr>
      <w:r w:rsidRPr="00D061E0">
        <w:t xml:space="preserve"> Результат выполнения каждой операции. </w:t>
      </w:r>
    </w:p>
    <w:p w:rsidR="00D061E0" w:rsidRPr="00D061E0" w:rsidRDefault="00D061E0" w:rsidP="00D061E0">
      <w:pPr>
        <w:pStyle w:val="Default"/>
        <w:spacing w:line="276" w:lineRule="auto"/>
        <w:jc w:val="both"/>
      </w:pPr>
      <w:r w:rsidRPr="00D061E0">
        <w:t xml:space="preserve"> Какие необходимы инструменты и материалы для выполнения операции </w:t>
      </w:r>
    </w:p>
    <w:p w:rsidR="00D061E0" w:rsidRPr="00D061E0" w:rsidRDefault="00D061E0" w:rsidP="00D061E0">
      <w:pPr>
        <w:pStyle w:val="Default"/>
        <w:spacing w:line="276" w:lineRule="auto"/>
        <w:jc w:val="both"/>
      </w:pPr>
    </w:p>
    <w:p w:rsidR="00D061E0" w:rsidRPr="00351CEA" w:rsidRDefault="00D061E0" w:rsidP="00351C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1E0">
        <w:rPr>
          <w:rFonts w:ascii="Times New Roman" w:hAnsi="Times New Roman" w:cs="Times New Roman"/>
          <w:sz w:val="24"/>
          <w:szCs w:val="24"/>
        </w:rPr>
        <w:t>Обучение с использованием технологической карты позволяет организовать эффективный учебный процесс, обеспечить реализацию предметных, метапредметных и личностных умений (ун</w:t>
      </w:r>
      <w:r w:rsidRPr="00D061E0">
        <w:rPr>
          <w:rFonts w:ascii="Times New Roman" w:hAnsi="Times New Roman" w:cs="Times New Roman"/>
          <w:sz w:val="24"/>
          <w:szCs w:val="24"/>
        </w:rPr>
        <w:t>и</w:t>
      </w:r>
      <w:r w:rsidRPr="00D061E0">
        <w:rPr>
          <w:rFonts w:ascii="Times New Roman" w:hAnsi="Times New Roman" w:cs="Times New Roman"/>
          <w:sz w:val="24"/>
          <w:szCs w:val="24"/>
        </w:rPr>
        <w:t>версальных учебных действий), в соответствии с требованиями ФГОС второго поколения, сущес</w:t>
      </w:r>
      <w:r w:rsidRPr="00D061E0">
        <w:rPr>
          <w:rFonts w:ascii="Times New Roman" w:hAnsi="Times New Roman" w:cs="Times New Roman"/>
          <w:sz w:val="24"/>
          <w:szCs w:val="24"/>
        </w:rPr>
        <w:t>т</w:t>
      </w:r>
      <w:r w:rsidRPr="00D061E0">
        <w:rPr>
          <w:rFonts w:ascii="Times New Roman" w:hAnsi="Times New Roman" w:cs="Times New Roman"/>
          <w:sz w:val="24"/>
          <w:szCs w:val="24"/>
        </w:rPr>
        <w:t>венно сократить время на подготовку учителя к уроку</w:t>
      </w:r>
    </w:p>
    <w:p w:rsidR="00D061E0" w:rsidRPr="00D061E0" w:rsidRDefault="00D061E0" w:rsidP="00D061E0">
      <w:pPr>
        <w:pStyle w:val="Default"/>
        <w:spacing w:line="276" w:lineRule="auto"/>
        <w:jc w:val="both"/>
        <w:rPr>
          <w:b/>
        </w:rPr>
      </w:pPr>
      <w:r w:rsidRPr="00D061E0">
        <w:rPr>
          <w:b/>
        </w:rPr>
        <w:t xml:space="preserve">Список литературы </w:t>
      </w:r>
    </w:p>
    <w:p w:rsidR="00D061E0" w:rsidRPr="00D061E0" w:rsidRDefault="00D061E0" w:rsidP="00D061E0">
      <w:pPr>
        <w:pStyle w:val="Default"/>
        <w:spacing w:after="36" w:line="276" w:lineRule="auto"/>
        <w:jc w:val="both"/>
      </w:pPr>
      <w:r w:rsidRPr="00D061E0">
        <w:t>1. Федеральный государственный образовательный стандарт основного общего образования. Утве</w:t>
      </w:r>
      <w:r w:rsidRPr="00D061E0">
        <w:t>р</w:t>
      </w:r>
      <w:r w:rsidRPr="00D061E0">
        <w:t xml:space="preserve">жден приказом Министерства образования и науки Российской Федерации от «17» декабря 2010 г. № 1897 </w:t>
      </w:r>
    </w:p>
    <w:p w:rsidR="00D061E0" w:rsidRPr="00D061E0" w:rsidRDefault="00D061E0" w:rsidP="00D061E0">
      <w:pPr>
        <w:pStyle w:val="Default"/>
        <w:spacing w:line="276" w:lineRule="auto"/>
        <w:jc w:val="both"/>
      </w:pPr>
      <w:r w:rsidRPr="00D061E0">
        <w:t xml:space="preserve">2. </w:t>
      </w:r>
      <w:proofErr w:type="spellStart"/>
      <w:r w:rsidRPr="00D061E0">
        <w:t>Дусавицкий</w:t>
      </w:r>
      <w:proofErr w:type="spellEnd"/>
      <w:r w:rsidRPr="00D061E0">
        <w:t xml:space="preserve"> А.К., Кондратюк Е.М., Толмачева И.Н., </w:t>
      </w:r>
      <w:proofErr w:type="spellStart"/>
      <w:r w:rsidRPr="00D061E0">
        <w:t>Шилкунова</w:t>
      </w:r>
      <w:proofErr w:type="spellEnd"/>
      <w:r w:rsidRPr="00D061E0">
        <w:t xml:space="preserve"> З.И. Урок в развивающем обуч</w:t>
      </w:r>
      <w:r w:rsidRPr="00D061E0">
        <w:t>е</w:t>
      </w:r>
      <w:r w:rsidRPr="00D061E0">
        <w:t xml:space="preserve">нии: Книга для учителя. – М.:ВИТА-ПРЕСС, 2008. </w:t>
      </w:r>
    </w:p>
    <w:p w:rsidR="00D061E0" w:rsidRPr="00D061E0" w:rsidRDefault="00D061E0" w:rsidP="00D061E0">
      <w:pPr>
        <w:pStyle w:val="Default"/>
        <w:spacing w:line="276" w:lineRule="auto"/>
        <w:jc w:val="both"/>
      </w:pPr>
      <w:r w:rsidRPr="00D061E0">
        <w:t>3. Аксенова Н. И. Системно-деятельностный подход как основа формирования метапредметных р</w:t>
      </w:r>
      <w:r w:rsidRPr="00D061E0">
        <w:t>е</w:t>
      </w:r>
      <w:r w:rsidRPr="00D061E0">
        <w:t xml:space="preserve">зультатов [Текст] / Н. И. Аксенова // Теория и практика образования в современном мире: материалы </w:t>
      </w:r>
      <w:proofErr w:type="spellStart"/>
      <w:r w:rsidRPr="00D061E0">
        <w:t>междунар</w:t>
      </w:r>
      <w:proofErr w:type="spellEnd"/>
      <w:r w:rsidRPr="00D061E0">
        <w:t xml:space="preserve">. </w:t>
      </w:r>
      <w:proofErr w:type="spellStart"/>
      <w:r w:rsidRPr="00D061E0">
        <w:t>заоч</w:t>
      </w:r>
      <w:proofErr w:type="spellEnd"/>
      <w:r w:rsidRPr="00D061E0">
        <w:t xml:space="preserve">. </w:t>
      </w:r>
      <w:proofErr w:type="spellStart"/>
      <w:r w:rsidRPr="00D061E0">
        <w:t>науч</w:t>
      </w:r>
      <w:proofErr w:type="spellEnd"/>
      <w:r w:rsidRPr="00D061E0">
        <w:t xml:space="preserve">. </w:t>
      </w:r>
      <w:proofErr w:type="spellStart"/>
      <w:r w:rsidRPr="00D061E0">
        <w:t>конф</w:t>
      </w:r>
      <w:proofErr w:type="spellEnd"/>
      <w:r w:rsidRPr="00D061E0">
        <w:t>. (г. Санкт-Петербург, февраль 2012 г.). — СПб</w:t>
      </w:r>
      <w:proofErr w:type="gramStart"/>
      <w:r w:rsidRPr="00D061E0">
        <w:t xml:space="preserve">.: </w:t>
      </w:r>
      <w:proofErr w:type="gramEnd"/>
      <w:r w:rsidRPr="00D061E0">
        <w:t xml:space="preserve">Реноме, 2012. — С. 140-142 </w:t>
      </w:r>
    </w:p>
    <w:p w:rsidR="00D061E0" w:rsidRPr="00D061E0" w:rsidRDefault="00D061E0" w:rsidP="00D061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61E0" w:rsidRPr="00D061E0" w:rsidSect="00D061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D061E0"/>
    <w:rsid w:val="00351CEA"/>
    <w:rsid w:val="0063414D"/>
    <w:rsid w:val="00955D2B"/>
    <w:rsid w:val="00C2788E"/>
    <w:rsid w:val="00C6604F"/>
    <w:rsid w:val="00D061E0"/>
    <w:rsid w:val="00D54BA4"/>
    <w:rsid w:val="00DF1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61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Maria</cp:lastModifiedBy>
  <cp:revision>7</cp:revision>
  <dcterms:created xsi:type="dcterms:W3CDTF">2018-02-11T09:26:00Z</dcterms:created>
  <dcterms:modified xsi:type="dcterms:W3CDTF">2018-02-15T23:55:00Z</dcterms:modified>
</cp:coreProperties>
</file>