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1" w:rsidRPr="004270DF" w:rsidRDefault="00522063" w:rsidP="00524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C347A1" w:rsidRPr="004270DF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C347A1" w:rsidRPr="004270DF" w:rsidRDefault="00C347A1" w:rsidP="00524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ПРИКАЗ</w:t>
      </w:r>
    </w:p>
    <w:p w:rsidR="00C347A1" w:rsidRPr="004270DF" w:rsidRDefault="00C347A1" w:rsidP="00CC73BB">
      <w:pPr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от </w:t>
      </w:r>
      <w:r w:rsidR="00A27A22">
        <w:rPr>
          <w:rFonts w:ascii="Times New Roman" w:hAnsi="Times New Roman" w:cs="Times New Roman"/>
          <w:sz w:val="28"/>
          <w:szCs w:val="28"/>
        </w:rPr>
        <w:t>27.04.2016</w:t>
      </w:r>
      <w:r w:rsidR="009F239A"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FC239F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9F239A" w:rsidRPr="004270DF">
        <w:rPr>
          <w:rFonts w:ascii="Times New Roman" w:hAnsi="Times New Roman" w:cs="Times New Roman"/>
          <w:sz w:val="28"/>
          <w:szCs w:val="28"/>
        </w:rPr>
        <w:t xml:space="preserve">     </w:t>
      </w:r>
      <w:r w:rsidR="00CC73BB" w:rsidRPr="004270DF">
        <w:rPr>
          <w:rFonts w:ascii="Times New Roman" w:hAnsi="Times New Roman" w:cs="Times New Roman"/>
          <w:sz w:val="28"/>
          <w:szCs w:val="28"/>
        </w:rPr>
        <w:t xml:space="preserve">                     г. Белая Калитва   </w:t>
      </w:r>
      <w:r w:rsidR="009F239A" w:rsidRPr="004270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1573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 xml:space="preserve">  № </w:t>
      </w:r>
      <w:r w:rsidR="00A27A22">
        <w:rPr>
          <w:rFonts w:ascii="Times New Roman" w:hAnsi="Times New Roman" w:cs="Times New Roman"/>
          <w:sz w:val="28"/>
          <w:szCs w:val="28"/>
        </w:rPr>
        <w:t>244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документов, регламентирующих</w:t>
      </w:r>
    </w:p>
    <w:p w:rsidR="009E3066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</w:t>
      </w:r>
      <w:r w:rsidR="009E306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денежного поощрения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</w:t>
      </w:r>
      <w:r w:rsidR="009E306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9E306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47A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районе,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составов конкурсной и конфликтной комиссий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522" w:rsidRPr="004270DF" w:rsidRDefault="00285589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DC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17C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РФ</w:t>
      </w:r>
      <w:r w:rsidR="004C746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28.01.10 №117</w:t>
      </w:r>
      <w:r w:rsidR="00317C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 денежном поощрении лучших учителе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утверждённо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РФ;</w:t>
      </w:r>
      <w:r w:rsidR="00317C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8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="00255A8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AB532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2415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6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3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746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280E9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A3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62C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C3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проведения конкурса на получение денежного поощрения лучшими учителями»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273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4C746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273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</w:t>
      </w:r>
      <w:r w:rsidR="00B23DB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 2015 № 313 </w:t>
      </w:r>
      <w:r w:rsidR="0028273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конкурса на получение денежного поощрения лучшими учителями Ростовской области в 2015 году»</w:t>
      </w:r>
      <w:r w:rsidR="00B23DB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B5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B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19.05.2015 № 311 </w:t>
      </w:r>
      <w:r w:rsidR="00FD1B5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документов, регламентирующих проведение конкурса лучших учителей в Ростовс</w:t>
      </w:r>
      <w:r w:rsidR="00A751A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FD1B5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3A3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и проведения конкурсного отбора 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денежного поощрения </w:t>
      </w:r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</w:t>
      </w:r>
      <w:r w:rsidR="00CA61B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="00BF68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23DB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Белокалитвинского района</w:t>
      </w:r>
      <w:r w:rsidR="004D52C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2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D52C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252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End"/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E5" w:rsidRPr="004270DF" w:rsidRDefault="00BB62E5" w:rsidP="00CC73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B62E5" w:rsidRPr="004270DF" w:rsidRDefault="005835DA" w:rsidP="0052468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Утвердить:</w:t>
      </w:r>
    </w:p>
    <w:p w:rsidR="00BB62E5" w:rsidRPr="004270DF" w:rsidRDefault="005835DA" w:rsidP="0012434C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 на получение денежного п</w:t>
      </w:r>
      <w:r w:rsidR="00C347A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оощрения лучшими </w:t>
      </w:r>
      <w:r w:rsidR="00B600D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47A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Белокалитвин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F1750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8B75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1);</w:t>
      </w:r>
    </w:p>
    <w:p w:rsidR="00BB62E5" w:rsidRPr="004270DF" w:rsidRDefault="005835DA" w:rsidP="0012434C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муниципальной  конкурсной комиссии по отбору лучших </w:t>
      </w:r>
      <w:r w:rsidR="00A1171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на </w:t>
      </w:r>
      <w:r w:rsidR="00B47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денежного поощрения (П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8B75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2); </w:t>
      </w:r>
    </w:p>
    <w:p w:rsidR="00494FFC" w:rsidRPr="004270DF" w:rsidRDefault="005835DA" w:rsidP="00494FF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конфликтной комиссии (Приложение № 3);          </w:t>
      </w:r>
    </w:p>
    <w:p w:rsidR="00BB62E5" w:rsidRPr="004270DF" w:rsidRDefault="00494FFC" w:rsidP="00A117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общественных организаций, участвующих в работе муниципальной  конкурсной комиссии по отбору лучших учителей на пол</w:t>
      </w:r>
      <w:r w:rsidR="00B4025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денежного поощрения (П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 </w:t>
      </w:r>
      <w:r w:rsidR="008B75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75E2C" w:rsidRPr="004270DF" w:rsidRDefault="005835DA" w:rsidP="00301FD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муниципальной конкурсной комиссии по отбору лучших учителей </w:t>
      </w:r>
      <w:r w:rsidR="00875E2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денежного поощрения (Приложение №  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5E2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62E5" w:rsidRPr="004270DF" w:rsidRDefault="005835DA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35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конфликтной комиссии (П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8B75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62E5" w:rsidRPr="004270DF" w:rsidRDefault="005835DA" w:rsidP="00301FD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F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экспертизы конкурсных материалов лучших учителей (приложение № 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00D6" w:rsidRPr="004270DF" w:rsidRDefault="005835DA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0D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муниципальной конкурсной к</w:t>
      </w:r>
      <w:r w:rsidR="00B4025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(Приложение</w:t>
      </w:r>
      <w:r w:rsidR="0095397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025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025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38EC" w:rsidRPr="004270DF" w:rsidRDefault="005835DA" w:rsidP="008A49F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8160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301FD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публичной презентации, требования к ее </w:t>
      </w:r>
      <w:r w:rsidR="00F438E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</w:t>
      </w:r>
      <w:r w:rsidR="008A49F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49FB" w:rsidRPr="004270DF" w:rsidRDefault="008A49FB" w:rsidP="008A49F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объему (Приложение № 9);</w:t>
      </w:r>
    </w:p>
    <w:p w:rsidR="0074071D" w:rsidRPr="004270DF" w:rsidRDefault="0074071D" w:rsidP="0074071D">
      <w:pPr>
        <w:tabs>
          <w:tab w:val="left" w:pos="426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Заведующему МБУ «ИМЦ» Е.И. Ильяшенко: </w:t>
      </w:r>
    </w:p>
    <w:p w:rsidR="00280E94" w:rsidRPr="004270DF" w:rsidRDefault="0074071D" w:rsidP="00D73E03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835DA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0E94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80E94" w:rsidRPr="004270DF">
        <w:rPr>
          <w:rFonts w:ascii="Times New Roman" w:hAnsi="Times New Roman" w:cs="Times New Roman"/>
          <w:sz w:val="28"/>
          <w:szCs w:val="28"/>
        </w:rPr>
        <w:t xml:space="preserve">Назначить ответственным исполнителем </w:t>
      </w:r>
      <w:r w:rsidR="00F1750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получение денежного поощрения лучшими учителями</w:t>
      </w:r>
      <w:r w:rsidR="00D73E0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0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Белокалитвинского района</w:t>
      </w:r>
      <w:r w:rsidR="00F17502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277DF5" w:rsidRPr="004270DF">
        <w:rPr>
          <w:rFonts w:ascii="Times New Roman" w:hAnsi="Times New Roman" w:cs="Times New Roman"/>
          <w:sz w:val="28"/>
          <w:szCs w:val="28"/>
        </w:rPr>
        <w:t>методиста</w:t>
      </w:r>
      <w:r w:rsidR="00280E94" w:rsidRPr="004270DF">
        <w:rPr>
          <w:rFonts w:ascii="Times New Roman" w:hAnsi="Times New Roman" w:cs="Times New Roman"/>
          <w:sz w:val="28"/>
          <w:szCs w:val="28"/>
        </w:rPr>
        <w:t xml:space="preserve"> МБУ «ИМЦ» </w:t>
      </w:r>
      <w:r w:rsidR="00277DF5" w:rsidRPr="004270DF">
        <w:rPr>
          <w:rFonts w:ascii="Times New Roman" w:hAnsi="Times New Roman" w:cs="Times New Roman"/>
          <w:sz w:val="28"/>
          <w:szCs w:val="28"/>
        </w:rPr>
        <w:t>Л</w:t>
      </w:r>
      <w:r w:rsidR="00280E94" w:rsidRPr="004270DF">
        <w:rPr>
          <w:rFonts w:ascii="Times New Roman" w:hAnsi="Times New Roman" w:cs="Times New Roman"/>
          <w:sz w:val="28"/>
          <w:szCs w:val="28"/>
        </w:rPr>
        <w:t>.</w:t>
      </w:r>
      <w:r w:rsidR="00277DF5" w:rsidRPr="004270DF">
        <w:rPr>
          <w:rFonts w:ascii="Times New Roman" w:hAnsi="Times New Roman" w:cs="Times New Roman"/>
          <w:sz w:val="28"/>
          <w:szCs w:val="28"/>
        </w:rPr>
        <w:t>В</w:t>
      </w:r>
      <w:r w:rsidR="00280E94" w:rsidRPr="004270DF">
        <w:rPr>
          <w:rFonts w:ascii="Times New Roman" w:hAnsi="Times New Roman" w:cs="Times New Roman"/>
          <w:sz w:val="28"/>
          <w:szCs w:val="28"/>
        </w:rPr>
        <w:t xml:space="preserve">. </w:t>
      </w:r>
      <w:r w:rsidR="00277DF5" w:rsidRPr="004270DF">
        <w:rPr>
          <w:rFonts w:ascii="Times New Roman" w:hAnsi="Times New Roman" w:cs="Times New Roman"/>
          <w:sz w:val="28"/>
          <w:szCs w:val="28"/>
        </w:rPr>
        <w:t>Кудинову</w:t>
      </w:r>
      <w:r w:rsidR="00280E94" w:rsidRPr="004270DF">
        <w:rPr>
          <w:rFonts w:ascii="Times New Roman" w:hAnsi="Times New Roman" w:cs="Times New Roman"/>
          <w:sz w:val="28"/>
          <w:szCs w:val="28"/>
        </w:rPr>
        <w:t>.</w:t>
      </w:r>
    </w:p>
    <w:p w:rsidR="00B23DB7" w:rsidRPr="004270DF" w:rsidRDefault="0074071D" w:rsidP="0074071D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2.2.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исполнителю</w:t>
      </w:r>
      <w:r w:rsidR="005835D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F5" w:rsidRPr="004270DF">
        <w:rPr>
          <w:rFonts w:ascii="Times New Roman" w:hAnsi="Times New Roman" w:cs="Times New Roman"/>
          <w:sz w:val="28"/>
          <w:szCs w:val="28"/>
        </w:rPr>
        <w:t>Л.В. Кудиновой</w:t>
      </w:r>
      <w:r w:rsidR="00B23DB7" w:rsidRPr="004270DF">
        <w:rPr>
          <w:rFonts w:ascii="Times New Roman" w:hAnsi="Times New Roman" w:cs="Times New Roman"/>
          <w:sz w:val="28"/>
          <w:szCs w:val="28"/>
        </w:rPr>
        <w:t>:</w:t>
      </w:r>
    </w:p>
    <w:p w:rsidR="0074071D" w:rsidRPr="004270DF" w:rsidRDefault="00B23DB7" w:rsidP="0074071D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2.2.1.</w:t>
      </w:r>
      <w:r w:rsidR="00277DF5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>Д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настоящий приказ до сведения руководителей муниципальных образовательных </w:t>
      </w:r>
      <w:r w:rsidR="00BB55D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B47353" w:rsidRPr="004270DF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Белокалитвинского района.</w:t>
      </w:r>
    </w:p>
    <w:p w:rsidR="0074071D" w:rsidRPr="004270DF" w:rsidRDefault="0074071D" w:rsidP="0074071D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B23DB7" w:rsidRPr="004270DF">
        <w:rPr>
          <w:rFonts w:ascii="Times New Roman" w:hAnsi="Times New Roman" w:cs="Times New Roman"/>
          <w:sz w:val="28"/>
          <w:szCs w:val="28"/>
        </w:rPr>
        <w:t xml:space="preserve">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 2.</w:t>
      </w:r>
      <w:r w:rsidR="00B23DB7" w:rsidRPr="004270DF">
        <w:rPr>
          <w:rFonts w:ascii="Times New Roman" w:hAnsi="Times New Roman" w:cs="Times New Roman"/>
          <w:sz w:val="28"/>
          <w:szCs w:val="28"/>
        </w:rPr>
        <w:t>2</w:t>
      </w:r>
      <w:r w:rsidRPr="004270DF">
        <w:rPr>
          <w:rFonts w:ascii="Times New Roman" w:hAnsi="Times New Roman" w:cs="Times New Roman"/>
          <w:sz w:val="28"/>
          <w:szCs w:val="28"/>
        </w:rPr>
        <w:t>.</w:t>
      </w:r>
      <w:r w:rsidR="00B23DB7" w:rsidRPr="004270DF">
        <w:rPr>
          <w:rFonts w:ascii="Times New Roman" w:hAnsi="Times New Roman" w:cs="Times New Roman"/>
          <w:sz w:val="28"/>
          <w:szCs w:val="28"/>
        </w:rPr>
        <w:t xml:space="preserve">2. </w:t>
      </w:r>
      <w:r w:rsidRPr="004270D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Л.В. Кудиновой доводить своевременно до сведения руководителей образовательных </w:t>
      </w:r>
      <w:r w:rsidR="00B23DB7" w:rsidRPr="004270DF">
        <w:rPr>
          <w:rFonts w:ascii="Times New Roman" w:hAnsi="Times New Roman" w:cs="Times New Roman"/>
          <w:sz w:val="28"/>
          <w:szCs w:val="28"/>
        </w:rPr>
        <w:t>организац</w:t>
      </w:r>
      <w:r w:rsidRPr="004270DF">
        <w:rPr>
          <w:rFonts w:ascii="Times New Roman" w:hAnsi="Times New Roman" w:cs="Times New Roman"/>
          <w:sz w:val="28"/>
          <w:szCs w:val="28"/>
        </w:rPr>
        <w:t>ий нормативно-правовые и инструктивно-методические  материалы, регламентирующие порядок проведения конкурса на получение денежного поощрения лучшими учителями.</w:t>
      </w:r>
    </w:p>
    <w:p w:rsidR="000C2B08" w:rsidRPr="004270DF" w:rsidRDefault="00B23DB7" w:rsidP="00D73E03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2.2.</w:t>
      </w:r>
      <w:r w:rsidR="0074071D" w:rsidRPr="004270DF">
        <w:rPr>
          <w:rFonts w:ascii="Times New Roman" w:hAnsi="Times New Roman" w:cs="Times New Roman"/>
          <w:sz w:val="28"/>
          <w:szCs w:val="28"/>
        </w:rPr>
        <w:t>3</w:t>
      </w:r>
      <w:r w:rsidR="00B600D6" w:rsidRPr="004270DF">
        <w:rPr>
          <w:rFonts w:ascii="Times New Roman" w:hAnsi="Times New Roman" w:cs="Times New Roman"/>
          <w:sz w:val="28"/>
          <w:szCs w:val="28"/>
        </w:rPr>
        <w:t>.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5B33FF" w:rsidRPr="004270DF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конкурса на получение денежного поощрения лучшими </w:t>
      </w:r>
      <w:r w:rsidR="00281854" w:rsidRPr="004270DF">
        <w:rPr>
          <w:rFonts w:ascii="Times New Roman" w:hAnsi="Times New Roman" w:cs="Times New Roman"/>
          <w:sz w:val="28"/>
          <w:szCs w:val="28"/>
        </w:rPr>
        <w:t xml:space="preserve">    </w:t>
      </w:r>
      <w:r w:rsidR="005B33FF" w:rsidRPr="004270D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F17502" w:rsidRPr="004270DF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88160D" w:rsidRPr="004270DF">
        <w:rPr>
          <w:rFonts w:ascii="Times New Roman" w:hAnsi="Times New Roman" w:cs="Times New Roman"/>
          <w:sz w:val="28"/>
          <w:szCs w:val="28"/>
        </w:rPr>
        <w:t>.</w:t>
      </w:r>
      <w:r w:rsidR="009A3344"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71D" w:rsidRPr="004270DF" w:rsidRDefault="000C2B08" w:rsidP="0074071D">
      <w:pPr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8160D" w:rsidRPr="004270DF">
        <w:rPr>
          <w:rFonts w:ascii="Times New Roman" w:hAnsi="Times New Roman" w:cs="Times New Roman"/>
          <w:sz w:val="28"/>
          <w:szCs w:val="28"/>
        </w:rPr>
        <w:t xml:space="preserve">      С</w:t>
      </w:r>
      <w:r w:rsidRPr="004270DF">
        <w:rPr>
          <w:rFonts w:ascii="Times New Roman" w:hAnsi="Times New Roman" w:cs="Times New Roman"/>
          <w:sz w:val="28"/>
          <w:szCs w:val="28"/>
        </w:rPr>
        <w:t xml:space="preserve">рок исполнения: </w:t>
      </w:r>
      <w:r w:rsidR="00D94BDF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320B5D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33FF" w:rsidRPr="004270DF">
        <w:rPr>
          <w:rFonts w:ascii="Times New Roman" w:hAnsi="Times New Roman" w:cs="Times New Roman"/>
          <w:sz w:val="28"/>
          <w:szCs w:val="28"/>
        </w:rPr>
        <w:t>0</w:t>
      </w:r>
      <w:r w:rsidR="00D94BDF" w:rsidRPr="004270DF">
        <w:rPr>
          <w:rFonts w:ascii="Times New Roman" w:hAnsi="Times New Roman" w:cs="Times New Roman"/>
          <w:sz w:val="28"/>
          <w:szCs w:val="28"/>
        </w:rPr>
        <w:t>5</w:t>
      </w:r>
      <w:r w:rsidR="005B33FF" w:rsidRPr="004270DF">
        <w:rPr>
          <w:rFonts w:ascii="Times New Roman" w:hAnsi="Times New Roman" w:cs="Times New Roman"/>
          <w:sz w:val="28"/>
          <w:szCs w:val="28"/>
        </w:rPr>
        <w:t>.201</w:t>
      </w:r>
      <w:r w:rsidR="00D94BDF" w:rsidRPr="004270DF">
        <w:rPr>
          <w:rFonts w:ascii="Times New Roman" w:hAnsi="Times New Roman" w:cs="Times New Roman"/>
          <w:sz w:val="28"/>
          <w:szCs w:val="28"/>
        </w:rPr>
        <w:t>6</w:t>
      </w:r>
      <w:r w:rsidR="005B33FF" w:rsidRPr="004270DF">
        <w:rPr>
          <w:rFonts w:ascii="Times New Roman" w:hAnsi="Times New Roman" w:cs="Times New Roman"/>
          <w:sz w:val="28"/>
          <w:szCs w:val="28"/>
        </w:rPr>
        <w:t>.</w:t>
      </w:r>
    </w:p>
    <w:p w:rsidR="00D125B3" w:rsidRPr="004270DF" w:rsidRDefault="0074071D" w:rsidP="00D125B3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4.  </w:t>
      </w:r>
      <w:r w:rsidR="0088160D" w:rsidRPr="004270DF">
        <w:rPr>
          <w:rFonts w:ascii="Times New Roman" w:hAnsi="Times New Roman" w:cs="Times New Roman"/>
          <w:sz w:val="28"/>
          <w:szCs w:val="28"/>
        </w:rPr>
        <w:t xml:space="preserve">Директору ДОД ДДТ Т.А. Кравченко подготовить зал, оснащённый аппаратурой, </w:t>
      </w:r>
      <w:r w:rsidR="00D125B3" w:rsidRPr="004270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5B3" w:rsidRPr="004270DF" w:rsidRDefault="00D125B3" w:rsidP="00D125B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для демонстрации презентаций выступающих.</w:t>
      </w:r>
    </w:p>
    <w:p w:rsidR="007B521B" w:rsidRPr="004270DF" w:rsidRDefault="00D125B3" w:rsidP="00D125B3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5.  </w:t>
      </w:r>
      <w:r w:rsidR="007B521B" w:rsidRPr="004270DF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</w:t>
      </w:r>
      <w:r w:rsidR="00EB0725" w:rsidRPr="004270DF">
        <w:rPr>
          <w:rFonts w:ascii="Times New Roman" w:hAnsi="Times New Roman" w:cs="Times New Roman"/>
          <w:sz w:val="28"/>
          <w:szCs w:val="28"/>
        </w:rPr>
        <w:t>организаци</w:t>
      </w:r>
      <w:r w:rsidR="007B521B" w:rsidRPr="004270DF">
        <w:rPr>
          <w:rFonts w:ascii="Times New Roman" w:hAnsi="Times New Roman" w:cs="Times New Roman"/>
          <w:sz w:val="28"/>
          <w:szCs w:val="28"/>
        </w:rPr>
        <w:t>й:</w:t>
      </w:r>
    </w:p>
    <w:p w:rsidR="00280E94" w:rsidRPr="004270DF" w:rsidRDefault="00D125B3" w:rsidP="00D12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5.1.</w:t>
      </w:r>
      <w:r w:rsidR="007B521B" w:rsidRPr="004270DF">
        <w:rPr>
          <w:rFonts w:ascii="Times New Roman" w:hAnsi="Times New Roman" w:cs="Times New Roman"/>
          <w:sz w:val="28"/>
          <w:szCs w:val="28"/>
        </w:rPr>
        <w:t>Проинформировать педагогические коллективы о сроках проведения муниципального этапа конкурса и порядке выдвижения учителей.</w:t>
      </w:r>
    </w:p>
    <w:p w:rsidR="00B15516" w:rsidRPr="004270DF" w:rsidRDefault="00D125B3" w:rsidP="00D12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5.2.</w:t>
      </w:r>
      <w:r w:rsidR="007B521B" w:rsidRPr="004270DF">
        <w:rPr>
          <w:rFonts w:ascii="Times New Roman" w:hAnsi="Times New Roman" w:cs="Times New Roman"/>
          <w:sz w:val="28"/>
          <w:szCs w:val="28"/>
        </w:rPr>
        <w:t xml:space="preserve">Назначить ответственного по школе за реализацию </w:t>
      </w:r>
      <w:r w:rsidR="008903FC" w:rsidRPr="004270D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B77DC" w:rsidRPr="004270DF">
        <w:rPr>
          <w:rFonts w:ascii="Times New Roman" w:hAnsi="Times New Roman" w:cs="Times New Roman"/>
          <w:sz w:val="28"/>
          <w:szCs w:val="28"/>
        </w:rPr>
        <w:t xml:space="preserve">    </w:t>
      </w:r>
      <w:r w:rsidR="007B521B" w:rsidRPr="004270DF">
        <w:rPr>
          <w:rFonts w:ascii="Times New Roman" w:hAnsi="Times New Roman" w:cs="Times New Roman"/>
          <w:sz w:val="28"/>
          <w:szCs w:val="28"/>
        </w:rPr>
        <w:t>«Поощрение лучших учителей».</w:t>
      </w:r>
    </w:p>
    <w:p w:rsidR="003605CF" w:rsidRPr="004270DF" w:rsidRDefault="00D125B3" w:rsidP="0036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0DF">
        <w:rPr>
          <w:rFonts w:ascii="Times New Roman" w:hAnsi="Times New Roman" w:cs="Times New Roman"/>
          <w:sz w:val="28"/>
          <w:szCs w:val="28"/>
        </w:rPr>
        <w:t>5.3.</w:t>
      </w:r>
      <w:r w:rsidR="00B15516" w:rsidRPr="004270DF">
        <w:rPr>
          <w:rFonts w:ascii="Times New Roman" w:hAnsi="Times New Roman" w:cs="Times New Roman"/>
          <w:sz w:val="28"/>
          <w:szCs w:val="28"/>
        </w:rPr>
        <w:t xml:space="preserve">Определить для участия организаторов </w:t>
      </w:r>
      <w:r w:rsidR="00A2579A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B15516" w:rsidRPr="004270DF">
        <w:rPr>
          <w:rFonts w:ascii="Times New Roman" w:hAnsi="Times New Roman" w:cs="Times New Roman"/>
          <w:sz w:val="28"/>
          <w:szCs w:val="28"/>
        </w:rPr>
        <w:t>мероприяти</w:t>
      </w:r>
      <w:r w:rsidR="0088160D" w:rsidRPr="004270DF">
        <w:rPr>
          <w:rFonts w:ascii="Times New Roman" w:hAnsi="Times New Roman" w:cs="Times New Roman"/>
          <w:sz w:val="28"/>
          <w:szCs w:val="28"/>
        </w:rPr>
        <w:t>й</w:t>
      </w:r>
      <w:r w:rsidR="00B15516" w:rsidRPr="004270DF">
        <w:rPr>
          <w:rFonts w:ascii="Times New Roman" w:hAnsi="Times New Roman" w:cs="Times New Roman"/>
          <w:sz w:val="28"/>
          <w:szCs w:val="28"/>
        </w:rPr>
        <w:t xml:space="preserve"> и потенциальных участников профессиональных конкурсов</w:t>
      </w:r>
      <w:r w:rsidR="00015667" w:rsidRPr="004270DF">
        <w:rPr>
          <w:rFonts w:ascii="Times New Roman" w:hAnsi="Times New Roman" w:cs="Times New Roman"/>
          <w:sz w:val="28"/>
          <w:szCs w:val="28"/>
        </w:rPr>
        <w:t xml:space="preserve">, </w:t>
      </w:r>
      <w:r w:rsidR="0088160D" w:rsidRPr="004270D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15667" w:rsidRPr="004270DF">
        <w:rPr>
          <w:rFonts w:ascii="Times New Roman" w:hAnsi="Times New Roman" w:cs="Times New Roman"/>
          <w:sz w:val="28"/>
          <w:szCs w:val="28"/>
        </w:rPr>
        <w:t>творческих учителей</w:t>
      </w:r>
      <w:r w:rsidR="00B15516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015667" w:rsidRPr="004270DF">
        <w:rPr>
          <w:rFonts w:ascii="Times New Roman" w:hAnsi="Times New Roman" w:cs="Times New Roman"/>
          <w:sz w:val="28"/>
          <w:szCs w:val="28"/>
        </w:rPr>
        <w:t>и обеспечить их явку на публичные слушания</w:t>
      </w:r>
      <w:r w:rsidR="00C41FE4" w:rsidRPr="004270DF">
        <w:rPr>
          <w:rFonts w:ascii="Times New Roman" w:hAnsi="Times New Roman" w:cs="Times New Roman"/>
          <w:sz w:val="28"/>
          <w:szCs w:val="28"/>
        </w:rPr>
        <w:t xml:space="preserve"> (от МБОУ СОШ № 2, 8, 17</w:t>
      </w:r>
      <w:r w:rsidRPr="004270DF">
        <w:rPr>
          <w:rFonts w:ascii="Times New Roman" w:hAnsi="Times New Roman" w:cs="Times New Roman"/>
          <w:sz w:val="28"/>
          <w:szCs w:val="28"/>
        </w:rPr>
        <w:t xml:space="preserve"> -</w:t>
      </w:r>
      <w:r w:rsidR="00C41FE4" w:rsidRPr="004270DF">
        <w:rPr>
          <w:rFonts w:ascii="Times New Roman" w:hAnsi="Times New Roman" w:cs="Times New Roman"/>
          <w:sz w:val="28"/>
          <w:szCs w:val="28"/>
        </w:rPr>
        <w:t xml:space="preserve"> группа поддержки до 5 человек, от остальных школ по 2 представителя, среди которых</w:t>
      </w:r>
      <w:r w:rsidRPr="004270DF">
        <w:rPr>
          <w:rFonts w:ascii="Times New Roman" w:hAnsi="Times New Roman" w:cs="Times New Roman"/>
          <w:sz w:val="28"/>
          <w:szCs w:val="28"/>
        </w:rPr>
        <w:t>, помимо творческих преподавателей и потенциальных участников профессионального конкурса,</w:t>
      </w:r>
      <w:r w:rsidR="00C41FE4" w:rsidRPr="004270DF">
        <w:rPr>
          <w:rFonts w:ascii="Times New Roman" w:hAnsi="Times New Roman" w:cs="Times New Roman"/>
          <w:sz w:val="28"/>
          <w:szCs w:val="28"/>
        </w:rPr>
        <w:t xml:space="preserve"> могут быть и родители, и дети).</w:t>
      </w:r>
      <w:proofErr w:type="gramEnd"/>
    </w:p>
    <w:p w:rsidR="00280E94" w:rsidRPr="004270DF" w:rsidRDefault="003605CF" w:rsidP="00B23DB7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6.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</w:t>
      </w:r>
      <w:r w:rsidR="00B23DB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начальника отдела образования Т.С. Доманову.</w:t>
      </w:r>
    </w:p>
    <w:p w:rsidR="004270DF" w:rsidRDefault="004270DF" w:rsidP="009F2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9A" w:rsidRPr="004270DF" w:rsidRDefault="009F239A" w:rsidP="009F2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                                                  </w:t>
      </w:r>
      <w:proofErr w:type="spell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Н.А.Тимошенко</w:t>
      </w:r>
      <w:proofErr w:type="spellEnd"/>
    </w:p>
    <w:p w:rsidR="004270DF" w:rsidRDefault="004270DF" w:rsidP="00B2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DB7" w:rsidRPr="004270DF" w:rsidRDefault="00BB62E5" w:rsidP="00B2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D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23DB7" w:rsidRPr="00427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                                                                       </w:t>
      </w:r>
    </w:p>
    <w:p w:rsidR="00B23DB7" w:rsidRPr="004270DF" w:rsidRDefault="00B23DB7" w:rsidP="00B23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0DF">
        <w:rPr>
          <w:rFonts w:ascii="Times New Roman" w:hAnsi="Times New Roman" w:cs="Times New Roman"/>
          <w:sz w:val="20"/>
          <w:szCs w:val="20"/>
        </w:rPr>
        <w:t>Л.В. Кудинова (4-15-28)</w:t>
      </w:r>
    </w:p>
    <w:p w:rsidR="009F239A" w:rsidRPr="004270DF" w:rsidRDefault="00057C1F" w:rsidP="009F2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FC239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DFF" w:rsidRPr="004270DF">
        <w:rPr>
          <w:rFonts w:ascii="Times New Roman" w:hAnsi="Times New Roman" w:cs="Times New Roman"/>
          <w:sz w:val="28"/>
          <w:szCs w:val="28"/>
        </w:rPr>
        <w:t>П</w:t>
      </w:r>
      <w:r w:rsidR="009F239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1 к приказу</w:t>
      </w:r>
    </w:p>
    <w:p w:rsidR="00D70880" w:rsidRPr="004270DF" w:rsidRDefault="009F239A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2DFF" w:rsidRPr="004270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D70880" w:rsidRPr="004270D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8B75DC" w:rsidRPr="004270DF">
        <w:rPr>
          <w:rFonts w:ascii="Times New Roman" w:hAnsi="Times New Roman" w:cs="Times New Roman"/>
          <w:sz w:val="28"/>
          <w:szCs w:val="28"/>
        </w:rPr>
        <w:t>Администрации</w:t>
      </w:r>
      <w:r w:rsidR="00D70880"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880" w:rsidRPr="004270DF" w:rsidRDefault="00D70880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Белокалитвинского района                                                                                                                                                                    </w:t>
      </w:r>
    </w:p>
    <w:p w:rsidR="00BB62E5" w:rsidRPr="004270DF" w:rsidRDefault="00D70880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B42E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 w:rsidR="000D081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7A22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A27A22">
        <w:rPr>
          <w:rFonts w:ascii="Times New Roman" w:hAnsi="Times New Roman" w:cs="Times New Roman"/>
          <w:sz w:val="28"/>
          <w:szCs w:val="28"/>
        </w:rPr>
        <w:t>27.04.2016</w:t>
      </w:r>
      <w:r w:rsidR="00D720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7010D4" w:rsidRPr="004270DF" w:rsidRDefault="007010D4" w:rsidP="0052468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2E5" w:rsidRPr="004270DF" w:rsidRDefault="00BB62E5" w:rsidP="0052468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3D143B" w:rsidRPr="004270DF" w:rsidRDefault="003D143B" w:rsidP="00A82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конкурса на получение денежного поощрения лучшими учителями </w:t>
      </w: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Белокалитвинского района </w:t>
      </w:r>
      <w:r w:rsidRPr="004270DF">
        <w:rPr>
          <w:rFonts w:ascii="Times New Roman" w:eastAsia="Times New Roman" w:hAnsi="Times New Roman" w:cs="Times New Roman"/>
          <w:sz w:val="28"/>
          <w:szCs w:val="28"/>
        </w:rPr>
        <w:t>Ростовской области в рамках подпрограммы «</w:t>
      </w:r>
      <w:r w:rsidR="00A82DFF" w:rsidRPr="004270DF">
        <w:rPr>
          <w:rFonts w:ascii="Times New Roman" w:eastAsia="Times New Roman" w:hAnsi="Times New Roman" w:cs="Times New Roman"/>
          <w:sz w:val="28"/>
          <w:szCs w:val="28"/>
        </w:rPr>
        <w:t>Содействие р</w:t>
      </w:r>
      <w:r w:rsidRPr="004270DF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A82DFF" w:rsidRPr="004270D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270D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дошкольного, общего и дополнительного образования детей» государственной программы Российской Федерации «Развитие образования на 2013 – 2020 годы</w:t>
      </w:r>
      <w:r w:rsidR="00A573ED" w:rsidRPr="004270DF">
        <w:rPr>
          <w:rFonts w:ascii="Times New Roman" w:eastAsia="Times New Roman" w:hAnsi="Times New Roman" w:cs="Times New Roman"/>
          <w:sz w:val="28"/>
          <w:szCs w:val="28"/>
        </w:rPr>
        <w:t>, утверждённой распоряжением Правительства Российской Федерации от 22 ноября 2012</w:t>
      </w:r>
      <w:r w:rsidR="00CC1E5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573ED" w:rsidRPr="004270DF">
        <w:rPr>
          <w:rFonts w:ascii="Times New Roman" w:eastAsia="Times New Roman" w:hAnsi="Times New Roman" w:cs="Times New Roman"/>
          <w:sz w:val="28"/>
          <w:szCs w:val="28"/>
        </w:rPr>
        <w:t>. № 2012</w:t>
      </w:r>
    </w:p>
    <w:p w:rsidR="00740D91" w:rsidRPr="004270DF" w:rsidRDefault="00740D91" w:rsidP="00A82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E5" w:rsidRPr="004270DF" w:rsidRDefault="002639F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BB62E5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542635" w:rsidRPr="004270DF" w:rsidRDefault="00BB62E5" w:rsidP="00524686">
      <w:pPr>
        <w:widowControl w:val="0"/>
        <w:spacing w:after="0"/>
        <w:ind w:left="20" w:right="20" w:hanging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C10A3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 получение денежного поощрения лучшими учителями Ростовской области в рамках подпрограммы «</w:t>
      </w:r>
      <w:r w:rsidR="00602FC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="00C10A3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602FC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0A3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дошкольного, общего и дополнительного образования детей» государственной программы Российской Федерации «Развитие образования на 2013 – 2020 годы», утвержденной распоряжением Правительства Российской Федерации от 22 ноября 2012 г. № 2148-р</w:t>
      </w:r>
      <w:r w:rsidR="00740D9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основании Указа Президента Российской Федерации от 28 января 2010 года № 117 «О денежном</w:t>
      </w:r>
      <w:proofErr w:type="gramEnd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поощрении лучших учителей</w:t>
      </w:r>
      <w:r w:rsidR="00A00EB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приказа Министерства образования и науки Российской Федерации</w:t>
      </w:r>
      <w:r w:rsidR="00365B0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D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B7D0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апреля 2</w:t>
      </w:r>
      <w:r w:rsidR="0050421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7D0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года  № 362</w:t>
      </w:r>
      <w:r w:rsidR="005835D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1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проведения конкурса на получение денежного поощрения лучшими учителями</w:t>
      </w:r>
      <w:r w:rsidR="007010D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проведения конкурса на получение денежного поощрения лучшими учителями Ростовской области</w:t>
      </w:r>
      <w:r w:rsidR="0054263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A3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  <w:proofErr w:type="gramEnd"/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419E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нём учителей образовательных организаций.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Денежное поощрение лучших учителей</w:t>
      </w:r>
      <w:r w:rsidR="00B060C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конкурсной основе за высокие достижения в педагогической деятельности, получившие общественное признание. </w:t>
      </w:r>
    </w:p>
    <w:p w:rsidR="00C10A37" w:rsidRPr="004270DF" w:rsidRDefault="00C10A37" w:rsidP="00524686">
      <w:pPr>
        <w:tabs>
          <w:tab w:val="num" w:pos="57"/>
          <w:tab w:val="num" w:pos="450"/>
          <w:tab w:val="num" w:pos="5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организация.</w:t>
      </w:r>
    </w:p>
    <w:p w:rsidR="00C10A37" w:rsidRPr="004270DF" w:rsidRDefault="00C10A37" w:rsidP="00524686">
      <w:pPr>
        <w:tabs>
          <w:tab w:val="num" w:pos="57"/>
          <w:tab w:val="num" w:pos="450"/>
          <w:tab w:val="num" w:pos="50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в указанных образовательных организациях только административные или организационные функции, право на участие в конкурсе не имеют.</w:t>
      </w:r>
    </w:p>
    <w:p w:rsidR="00C10A37" w:rsidRPr="004270DF" w:rsidRDefault="00C10A37" w:rsidP="00524686">
      <w:pPr>
        <w:tabs>
          <w:tab w:val="num" w:pos="14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Выдвижение учителей на получение денежного поощрения проводится с их</w:t>
      </w:r>
      <w:r w:rsidR="007E514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коллегиальным органом управления образовательной организацией.</w:t>
      </w:r>
    </w:p>
    <w:p w:rsidR="007C4C8A" w:rsidRPr="004270DF" w:rsidRDefault="00BB62E5" w:rsidP="007C4C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FF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C8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лучших учителей Ростовской области осуществляется из федерального бюджета в размере 200 тыс. рублей согласно квоте, определяемой Министерством образования и науки Российской Федерации (далее – </w:t>
      </w:r>
      <w:proofErr w:type="spellStart"/>
      <w:r w:rsidR="007C4C8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C4C8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России).</w:t>
      </w:r>
    </w:p>
    <w:p w:rsidR="005F5CC9" w:rsidRPr="004270DF" w:rsidRDefault="00BB62E5" w:rsidP="005F5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FF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4C8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CC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лучшим учителям выплачиваются премии Губернатора Ростовской области в размере, определяемом нормативными правовыми актами Правительства Ростовской области.</w:t>
      </w:r>
    </w:p>
    <w:p w:rsidR="00BB62E5" w:rsidRPr="004270DF" w:rsidRDefault="00F57FF6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конкурсного отбора лучших учителей </w:t>
      </w:r>
      <w:r w:rsidR="0013286B" w:rsidRPr="004270DF">
        <w:rPr>
          <w:rFonts w:ascii="Times New Roman" w:hAnsi="Times New Roman" w:cs="Times New Roman"/>
          <w:sz w:val="28"/>
          <w:szCs w:val="28"/>
        </w:rPr>
        <w:t>о</w:t>
      </w:r>
      <w:r w:rsidR="009105B6" w:rsidRPr="004270DF">
        <w:rPr>
          <w:rFonts w:ascii="Times New Roman" w:hAnsi="Times New Roman" w:cs="Times New Roman"/>
          <w:sz w:val="28"/>
          <w:szCs w:val="28"/>
        </w:rPr>
        <w:t>тдел образования Администрации Белокалитвинского района</w:t>
      </w:r>
      <w:r w:rsidR="009105B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муниципальную конкурсную комиссию.</w:t>
      </w:r>
    </w:p>
    <w:p w:rsidR="009105B6" w:rsidRPr="004270DF" w:rsidRDefault="00BB62E5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FF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муниципальной конкурсной комиссии утверждается приказом </w:t>
      </w:r>
      <w:r w:rsidR="009105B6" w:rsidRPr="004270DF">
        <w:rPr>
          <w:rFonts w:ascii="Times New Roman" w:hAnsi="Times New Roman" w:cs="Times New Roman"/>
          <w:sz w:val="28"/>
          <w:szCs w:val="28"/>
        </w:rPr>
        <w:t>Отдела образования Администрации Белокалитвинского района.</w:t>
      </w:r>
    </w:p>
    <w:p w:rsidR="00BB62E5" w:rsidRPr="004270DF" w:rsidRDefault="00F57FF6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проведения муниципального конкурсного отбора лучших учителей определяет муниципальная конкурсная комиссия в соответствии с критериями, утвержденными приказом Минобрнауки России </w:t>
      </w:r>
      <w:r w:rsidR="00516BA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апреля 2015 года  № 362 «Об утверждении Правил проведения конкурса на получение денежного поощрения лучшими учителями»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критерии). </w:t>
      </w:r>
    </w:p>
    <w:p w:rsidR="00C946F6" w:rsidRPr="004270DF" w:rsidRDefault="00F57FF6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365B0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проведения конкурса документы муниципального уровня утверждаются приказом </w:t>
      </w:r>
      <w:r w:rsidR="00C946F6" w:rsidRPr="004270DF">
        <w:rPr>
          <w:rFonts w:ascii="Times New Roman" w:hAnsi="Times New Roman" w:cs="Times New Roman"/>
          <w:sz w:val="28"/>
          <w:szCs w:val="28"/>
        </w:rPr>
        <w:t>Отдела образования Администрации Белокалитвинского района.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FF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Конкурсный отбор претендентов на денежное поощрение осуществляется в два этапа: на муниципальном (предварительном) и областном (основном) уровнях.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 Порядок проведения конкурсного отбора на муниципальном уровне</w:t>
      </w:r>
      <w:r w:rsidR="008C335F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428E" w:rsidRPr="004270DF" w:rsidRDefault="00BB62E5" w:rsidP="005B428E">
      <w:pPr>
        <w:tabs>
          <w:tab w:val="num" w:pos="14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органы местного самоуправления муниципальных районов и городских округов в сфере образования по согласованию с органами общественного самоуправления (совет директоров, совет по инновациям, совет по образованию и т.д.) создают муниципальную конкурсную комиссию (не менее 7 человек) из числа руководителей образовательных организаций; представителей общественности  (профсоюзной организации работников народного образования;</w:t>
      </w:r>
      <w:proofErr w:type="gramEnd"/>
      <w:r w:rsidR="005B428E" w:rsidRPr="004270DF">
        <w:rPr>
          <w:rFonts w:ascii="Times New Roman" w:hAnsi="Times New Roman" w:cs="Times New Roman"/>
          <w:sz w:val="28"/>
          <w:szCs w:val="28"/>
        </w:rPr>
        <w:t xml:space="preserve"> совета ветеранов педагогического труда,</w:t>
      </w:r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политической районной газеты «Перекрёсток», лучших учителей ОО, методистов </w:t>
      </w:r>
      <w:r w:rsidR="009D009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</w:t>
      </w:r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ИМЦ</w:t>
      </w:r>
      <w:r w:rsidR="009D009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конфликтную комиссию из числа представителей муниципальных органов, осуществляющих управление в сфере образования, образовательных учреждений, общественных организаций (не менее 5 человек) из числа представителей органов местного самоуправления муниципальных районов и городских округов в сфере образования.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конкурсная комиссия </w:t>
      </w:r>
      <w:r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обеспечивает гласность, открытость,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прозрачность процедур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равные возможности для участия в конкурсе учителям образовательных учреждений, расположенных на территории муниципального образования, реализующих общеобразовательные программы начального общего, основного общего и среднего (полного) общего образования</w:t>
      </w:r>
    </w:p>
    <w:p w:rsidR="00524686" w:rsidRPr="004270DF" w:rsidRDefault="00BB62E5" w:rsidP="00524686">
      <w:pPr>
        <w:tabs>
          <w:tab w:val="num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2468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муниципальной конкурсной и конфликтной комиссий регулируется соответствующим положением, планом работы. Решения комиссий оформляются протоколами.</w:t>
      </w:r>
    </w:p>
    <w:p w:rsidR="005B428E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конкурсная комиссия на основании критериев, утвержденных приказом Минобрнауки России от 6 а</w:t>
      </w:r>
      <w:r w:rsidR="008A2FA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A2FA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65F8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проведения конкурса на получение денежного поощрения лучшими учителями», </w:t>
      </w:r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проведения публичной презентации;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B428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профессиональных достижений педагогов на основании критериев с использованием показателей региональной методики экспертизы конкурсных материалов лучших учителей на получение денежного поо</w:t>
      </w:r>
      <w:r w:rsidR="00223DD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щрения.</w:t>
      </w:r>
      <w:proofErr w:type="gramEnd"/>
    </w:p>
    <w:p w:rsidR="00223DDF" w:rsidRPr="004270DF" w:rsidRDefault="00223DDF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обеспечения принципов гласности и открытости, установления соответствия конкурсных процедур требованиям нормативных документо</w:t>
      </w:r>
      <w:r w:rsidR="00ED2D2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областная конкурсная комиссия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минобразование Ростовской области вправе направлять своих представителей в муниципальное образование Ростовской области.</w:t>
      </w:r>
    </w:p>
    <w:p w:rsidR="00223DDF" w:rsidRPr="004270DF" w:rsidRDefault="00223DDF" w:rsidP="00223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 В муниципальную конкурсную комиссию </w:t>
      </w:r>
      <w:proofErr w:type="gram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конкурсные документы</w:t>
      </w:r>
      <w:proofErr w:type="gramEnd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DDF" w:rsidRPr="004270DF" w:rsidRDefault="00223DDF" w:rsidP="00223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решения (выписки из решения) коллегиального органа управления образовательной организации о выдвижении учителя;</w:t>
      </w:r>
    </w:p>
    <w:p w:rsidR="00223DDF" w:rsidRPr="004270DF" w:rsidRDefault="00223DDF" w:rsidP="00223DDF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70DF">
        <w:rPr>
          <w:rFonts w:ascii="Times New Roman" w:hAnsi="Times New Roman" w:cs="Times New Roman"/>
          <w:sz w:val="28"/>
          <w:szCs w:val="28"/>
        </w:rPr>
        <w:t>копии документа о соответствующем уровне профессионального образования, заверенной руководителем образовательной организации;</w:t>
      </w:r>
    </w:p>
    <w:p w:rsidR="00223DDF" w:rsidRPr="004270DF" w:rsidRDefault="00223DDF" w:rsidP="00223DDF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- копии трудовой книжки, заверенной руководителем образовательной организации;</w:t>
      </w:r>
    </w:p>
    <w:p w:rsidR="00A3002D" w:rsidRPr="004270DF" w:rsidRDefault="00A3002D" w:rsidP="00A3002D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0DF">
        <w:rPr>
          <w:rFonts w:ascii="Times New Roman" w:hAnsi="Times New Roman" w:cs="Times New Roman"/>
          <w:sz w:val="28"/>
          <w:szCs w:val="28"/>
        </w:rPr>
        <w:t>- информации о профессиональных достижениях учителя, заверенной руководителем образовательной организации и сформированной в соответствии с Критериями конкурсного отбора (на бумажном и электронном носителях);</w:t>
      </w:r>
      <w:proofErr w:type="gramEnd"/>
    </w:p>
    <w:p w:rsidR="00A3002D" w:rsidRPr="004270DF" w:rsidRDefault="00A3002D" w:rsidP="00A3002D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- презентации результатов педагогической деятельности местной общественности и профессиональному сообществу (на бумажном и электронном носителях);</w:t>
      </w:r>
    </w:p>
    <w:p w:rsidR="00223DDF" w:rsidRPr="004270DF" w:rsidRDefault="003907D2" w:rsidP="00223DDF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ab/>
      </w:r>
      <w:r w:rsidRPr="004270DF">
        <w:rPr>
          <w:rFonts w:ascii="Times New Roman" w:hAnsi="Times New Roman" w:cs="Times New Roman"/>
          <w:sz w:val="28"/>
          <w:szCs w:val="28"/>
        </w:rPr>
        <w:tab/>
        <w:t xml:space="preserve">     Для формирования базы данных об учителях-претендентах на получение денежного поощрения в муниципальную конкурсную комиссию также представляются:</w:t>
      </w:r>
    </w:p>
    <w:p w:rsidR="003907D2" w:rsidRPr="004270DF" w:rsidRDefault="003907D2" w:rsidP="003907D2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- копия диплома о профессиональной переподготовке участника конкурса, заверенная руководителем образовательной организации;</w:t>
      </w:r>
    </w:p>
    <w:p w:rsidR="003907D2" w:rsidRPr="004270DF" w:rsidRDefault="003907D2" w:rsidP="003907D2">
      <w:p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- выписки из тарификационной ведомости о педагогической нагрузке за три последних     года;</w:t>
      </w:r>
    </w:p>
    <w:p w:rsidR="00681C72" w:rsidRPr="004270DF" w:rsidRDefault="003907D2" w:rsidP="003907D2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- </w:t>
      </w:r>
      <w:r w:rsidR="00681C72" w:rsidRPr="004270DF">
        <w:rPr>
          <w:rFonts w:ascii="Times New Roman" w:hAnsi="Times New Roman" w:cs="Times New Roman"/>
          <w:sz w:val="28"/>
          <w:szCs w:val="28"/>
        </w:rPr>
        <w:t>ксеро</w:t>
      </w:r>
      <w:r w:rsidRPr="004270DF">
        <w:rPr>
          <w:rFonts w:ascii="Times New Roman" w:hAnsi="Times New Roman" w:cs="Times New Roman"/>
          <w:sz w:val="28"/>
          <w:szCs w:val="28"/>
        </w:rPr>
        <w:t xml:space="preserve">копии паспорта, </w:t>
      </w:r>
      <w:proofErr w:type="gramStart"/>
      <w:r w:rsidRPr="004270DF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4270DF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</w:t>
      </w:r>
      <w:r w:rsidR="00681C72" w:rsidRPr="004270DF">
        <w:rPr>
          <w:rFonts w:ascii="Times New Roman" w:hAnsi="Times New Roman" w:cs="Times New Roman"/>
          <w:sz w:val="28"/>
          <w:szCs w:val="28"/>
        </w:rPr>
        <w:t>;</w:t>
      </w:r>
    </w:p>
    <w:p w:rsidR="00681C72" w:rsidRPr="004270DF" w:rsidRDefault="003907D2" w:rsidP="00681C72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681C7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</w:t>
      </w:r>
      <w:r w:rsidR="00681C72" w:rsidRPr="004270DF">
        <w:rPr>
          <w:rFonts w:ascii="Times New Roman" w:hAnsi="Times New Roman" w:cs="Times New Roman"/>
          <w:sz w:val="28"/>
          <w:szCs w:val="28"/>
        </w:rPr>
        <w:t xml:space="preserve">аявление учителя в областную конкурсную комиссию о согласии на передачу персональной информации (домашнего адреса, телефона) третьему лицу. </w:t>
      </w:r>
    </w:p>
    <w:p w:rsidR="00223DDF" w:rsidRPr="004270DF" w:rsidRDefault="00681C72" w:rsidP="00681C72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hAnsi="Times New Roman" w:cs="Times New Roman"/>
          <w:sz w:val="28"/>
          <w:szCs w:val="28"/>
        </w:rPr>
        <w:tab/>
      </w:r>
      <w:r w:rsidR="00223DD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конкурсных документов осуществляется муниципальной конкурсной комиссией.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203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результатов конкурсного отбора муниципальная конкурсная комиссия формирует рейтинг участников конкурса и определяет участников конкурсного отбора областного уровня из числа учителей, набравших наибольшее количество баллов. </w:t>
      </w:r>
    </w:p>
    <w:p w:rsidR="00EE5546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88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B428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B62E5" w:rsidRPr="004270DF" w:rsidRDefault="00EE5546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7604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7748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="00C7748C" w:rsidRPr="004270DF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FB428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7088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BC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88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8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70880" w:rsidRPr="004270DF" w:rsidRDefault="00D70880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Отдела образования  </w:t>
      </w:r>
      <w:r w:rsidR="000B0BC3" w:rsidRPr="004270D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0880" w:rsidRPr="004270DF" w:rsidRDefault="00D70880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A56F8" w:rsidRPr="00427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A27A22" w:rsidRPr="004270DF" w:rsidRDefault="00A27A22" w:rsidP="00A27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27.04.2016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C76042" w:rsidRPr="004270DF" w:rsidRDefault="00C76042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E5" w:rsidRPr="004270DF" w:rsidRDefault="00BB62E5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B62E5" w:rsidRPr="004270DF" w:rsidRDefault="00E61337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конкурсной комиссии по отбору лучших учителей</w:t>
      </w:r>
    </w:p>
    <w:p w:rsidR="00BB62E5" w:rsidRPr="004270DF" w:rsidRDefault="00BB62E5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денежного поощрения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Общие положения</w:t>
      </w:r>
    </w:p>
    <w:p w:rsidR="00242DA6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задачи, порядок создания и организации деятельности муниципальной конкурсной комиссии по отбору лучших учителей на получение денежного поощрения (далее – конкурсной комиссии) </w:t>
      </w:r>
      <w:r w:rsidR="00242DA6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мероприятия «Поощрение лучших учителей».</w:t>
      </w:r>
    </w:p>
    <w:p w:rsidR="00242DA6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Нормативной и правовой основой деятельности конкурсной комиссии являются приказы министерства общего и профессионального образования Ростовской области (далее – минобразование области), Положение о проведении конкурса на получение денежного поощрения лучшими учителями Ростовской области </w:t>
      </w:r>
      <w:r w:rsidR="00242DA6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мероприятия «Поощрение лучших учителей».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конкурсной комиссии: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коллегиальность;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равноправие;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публичность;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независимость экспертизы;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оценки;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деятельности на дальнейшее инновационное развитие областной системы образования.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Состав</w:t>
      </w:r>
      <w:r w:rsidR="00FD5EBA"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муниципальной</w:t>
      </w: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конкурсной комиссии</w:t>
      </w:r>
    </w:p>
    <w:p w:rsidR="002F0C99" w:rsidRPr="004270DF" w:rsidRDefault="00BB62E5" w:rsidP="007A56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2B60E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конкурсной комиссии входят: руководители образовательных организаций в количестве не более одной четверт</w:t>
      </w:r>
      <w:r w:rsidR="008934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 общего числа членов муниципаль</w:t>
      </w:r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конкурсной комиссии, представители профессиональных  объединений работодателей в количестве не более одной четвертой от общего числа членов </w:t>
      </w:r>
      <w:r w:rsidR="008934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комиссии, общественных объединений, осуществляющих свою деятельность в сфере образования, в количестве не более одной четвертой от общего числа членов </w:t>
      </w:r>
      <w:r w:rsidR="008934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proofErr w:type="gramEnd"/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(законные представители) обучающихся образовательных организаций в количестве не более одной четвертой от общего числа членов </w:t>
      </w:r>
      <w:r w:rsidR="008934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F0C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комиссии.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формирования муниципальной конкурсной комиссии отдел образования информирует руководителей органов местного самоуправления в сфере образования, руководителей образовательных организаций, общественные организации, осуществляющие свою деятельность в сфере образования, профессиональные объединения о возможности направить кандидатуры для включения в состав муниципальной конкурсной комиссии.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Отбор представителей для включения в состав областной конкурсной комиссии осуществляется на основании критериев: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базовое профессиональное педагогическое образование;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соответствующей квалификации, позволяющей оценивать работу учителей в соответствии с Критериями конкурсного отбора;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в деятельности общественной организации;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социальной ценности образования, процессов его инновационного развития;</w:t>
      </w:r>
    </w:p>
    <w:p w:rsidR="00327638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авторитета в общественной и педагогической сфере;</w:t>
      </w:r>
    </w:p>
    <w:p w:rsidR="00327638" w:rsidRPr="004270DF" w:rsidRDefault="004239C3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способности к аналитической работе для представления обоснованных и объективных выводов о результатах деятельности учителя;</w:t>
      </w:r>
    </w:p>
    <w:p w:rsidR="004239C3" w:rsidRPr="004270DF" w:rsidRDefault="004239C3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нормативной и методической базы конкурса;</w:t>
      </w:r>
    </w:p>
    <w:p w:rsidR="004239C3" w:rsidRPr="004270DF" w:rsidRDefault="004239C3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ответственность.</w:t>
      </w:r>
    </w:p>
    <w:p w:rsidR="00BB62E5" w:rsidRPr="004270DF" w:rsidRDefault="00327638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0E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включены: председатель, заместитель председателя, члены комиссии из числа представителей общественных организаций, а также конфликтная комиссия.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191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руководство деятельностью конкурсной комиссии осуществляет председатель комиссии. </w:t>
      </w:r>
    </w:p>
    <w:p w:rsidR="00BB62E5" w:rsidRPr="004270DF" w:rsidRDefault="00231913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комиссии: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 работу комиссии;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распределяет обязанности между членами комиссии;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общие заседания;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решения;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взаимодействие комиссии с другими структурами системы управления</w:t>
      </w:r>
      <w:r w:rsidR="00242DA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242DA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ующей мероприятие «Поощрение лучших учителей»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координирует работу членов конкурсной комиссии;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сохранность конкурсных документов.</w:t>
      </w:r>
    </w:p>
    <w:p w:rsidR="00BB62E5" w:rsidRPr="004270DF" w:rsidRDefault="0023191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конкурсной комиссии: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посещают </w:t>
      </w:r>
      <w:r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инструктивные совещания, заседания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предупреждают председателя комиссии о возможном отсутствии;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знакомятся с конкурсной документацией участников конкурсного отбора;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руководствуются утвержденной процедурой и методикой проведения экспертизы;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 экспертизу результатов работы учителя на основе анализа информации о профессиональных достижениях Претендента, публичной презентации;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оформляют протоколы;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соблюдают в своей работе деловую этику. </w:t>
      </w:r>
    </w:p>
    <w:p w:rsidR="00BB62E5" w:rsidRPr="004270DF" w:rsidRDefault="00231913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2.7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Заседания конкурсной комиссии проводятся в соответствии с планом работы, утвержденным Председателем комиссии.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общих заседаниях комиссии рассматриваются вопросы подготовки, проведения и подведения итогов конкурсного отбора.</w:t>
      </w:r>
    </w:p>
    <w:p w:rsidR="00BB62E5" w:rsidRPr="004270DF" w:rsidRDefault="0023191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конкурсной комиссии принимаются путем открытого голосования большинством голосов присутствующих на заседании членов комиссии. В случае равенства голосов «за» и «против» решающим является голос председательствующего.</w:t>
      </w:r>
    </w:p>
    <w:p w:rsidR="00BB62E5" w:rsidRPr="004270DF" w:rsidRDefault="0023191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конкурсной комиссии оформляются протоколом, который подписывает Председатель комиссии.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2B100C"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работы и ф</w:t>
      </w: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ункции</w:t>
      </w:r>
      <w:r w:rsidR="002B100C"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муниципальной </w:t>
      </w:r>
      <w:r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конкурсной комиссии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Конкурсная комиссия осуществляет: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3.1.1. информационно-методическое и техническое обеспечение конкурса: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общественность и потенциальных участников конкурса о порядке и сроках проведения конкурсных мероприятий;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заявок участников конкурса;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вопросам подготовки документации, процедурам конкурсного отбора;</w:t>
      </w:r>
    </w:p>
    <w:p w:rsidR="006821EE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и размещает информацию о ходе реализации конкурса на сайте </w:t>
      </w:r>
      <w:r w:rsidR="008934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21EE" w:rsidRPr="004270DF">
        <w:rPr>
          <w:rFonts w:ascii="Times New Roman" w:hAnsi="Times New Roman" w:cs="Times New Roman"/>
          <w:sz w:val="28"/>
          <w:szCs w:val="28"/>
        </w:rPr>
        <w:t>тдела образования Администрации Белокалитвинского района.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техническое оформление принимаемой документации;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базы данных об учителях, участвующих в конкурсе;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обрабатывает итоговые результаты общественной экспертизы;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рейтинг Претендентов;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техническое оформление списков победителей;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 конкурсной комиссии;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 конкурсную документацию;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мониторинг и анализирует результаты реализации мероприятия </w:t>
      </w:r>
      <w:r w:rsidR="00025B9E"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«Поощрение лучших учителей»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и региональном уровне.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экспертно-аналитическую и организационную деятельность: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экспертизы результатов деятельности учителей по критериям конкурсного отбора;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заседаний, ведение протоколов заседаний конкурсной комиссии.</w:t>
      </w:r>
    </w:p>
    <w:p w:rsidR="00BB62E5" w:rsidRPr="004270DF" w:rsidRDefault="00BB62E5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26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4326D" w:rsidRPr="00427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Порядок проведения экспертизы конкурсных материалов 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Конкурсные материалы Претендентов для осуществления экспертизы распределяются между членами конкурсной комиссии.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Председатель МКК и заместитель председателя МКК не осуществляют экспертизу конкурсных материалов Претендентов.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4.3 Анализ и оценка конкурсных материалов каждого Претендента должны быть осуществлены каждым членом МКК.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4.4 Результаты экспертизы конкурсных материалов Претендентов вносятся в экспертное заключение.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Ход и результаты экспертизы могут обсуждаться на общих заседаниях конкурсной 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64326D" w:rsidRPr="004270DF" w:rsidRDefault="0064326D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4.6 Результаты экспертизы оформляются итоговым протоколом заседания конкурсной комиссии.</w:t>
      </w:r>
    </w:p>
    <w:p w:rsidR="00F32704" w:rsidRPr="004270DF" w:rsidRDefault="00F32704" w:rsidP="005246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04" w:rsidRPr="004270DF" w:rsidRDefault="00F32704" w:rsidP="00F3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>Приложение № 3  к приказу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270DF">
        <w:rPr>
          <w:sz w:val="28"/>
          <w:szCs w:val="28"/>
        </w:rPr>
        <w:t xml:space="preserve">                   </w:t>
      </w:r>
    </w:p>
    <w:p w:rsidR="00F32704" w:rsidRPr="004270DF" w:rsidRDefault="00EF138B" w:rsidP="00EF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2704" w:rsidRPr="004270DF">
        <w:rPr>
          <w:rFonts w:ascii="Times New Roman" w:hAnsi="Times New Roman" w:cs="Times New Roman"/>
          <w:sz w:val="28"/>
          <w:szCs w:val="28"/>
        </w:rPr>
        <w:t xml:space="preserve">   Отдела образования Администрации </w:t>
      </w:r>
    </w:p>
    <w:p w:rsidR="00F32704" w:rsidRPr="004270DF" w:rsidRDefault="00F32704" w:rsidP="00F3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Белокалитвинского района</w:t>
      </w:r>
    </w:p>
    <w:p w:rsidR="00257412" w:rsidRPr="004270DF" w:rsidRDefault="00257412" w:rsidP="00257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27.04.2016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C76042" w:rsidRPr="004270DF" w:rsidRDefault="00C76042" w:rsidP="00764F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04" w:rsidRPr="004270DF" w:rsidRDefault="00FB31F0" w:rsidP="00764F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32704" w:rsidRPr="004270DF" w:rsidRDefault="00F32704" w:rsidP="00764F4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конфликтной комиссии</w:t>
      </w:r>
    </w:p>
    <w:p w:rsidR="00F32704" w:rsidRPr="004270DF" w:rsidRDefault="00F32704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конфликтной комиссии определяет функции, порядок создания и порядок работы конфликтной комиссии:</w:t>
      </w:r>
    </w:p>
    <w:p w:rsidR="00BB62E5" w:rsidRPr="004270DF" w:rsidRDefault="00F32704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Конфликтная комиссия создается для рассмотрения п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исьменных обращений учителей-участников конкурса по вопросам процедуры конкурса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сроков приема документов,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номенклатуре и качеству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конкурсных материалов, а также их соответствия правилам проведения конкурса.</w:t>
      </w:r>
    </w:p>
    <w:p w:rsidR="00F32704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Вопросы </w:t>
      </w:r>
      <w:proofErr w:type="gram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ре</w:t>
      </w:r>
      <w:r w:rsidR="00F3270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экспертизы конкурсных материалов учителей-участников конкурса</w:t>
      </w:r>
      <w:proofErr w:type="gramEnd"/>
      <w:r w:rsidR="00F3270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критериям отбора, отно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270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ящиеся к исключительной компетенции областной конкурсной комиссии, конфликтной комиссией не рассматриваются.</w:t>
      </w:r>
    </w:p>
    <w:p w:rsidR="00BB62E5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Состав конфликтной комиссии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отдела образования.</w:t>
      </w:r>
    </w:p>
    <w:p w:rsidR="00BB62E5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Порядок работы конфликтной комиссии определяется на первом организационном заседании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комиссии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E5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Заседания конфликтной комиссии протоколируются.</w:t>
      </w:r>
    </w:p>
    <w:p w:rsidR="00F26398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Решения конфликтной комиссии принимаются простым большинством голосов. </w:t>
      </w:r>
      <w:r w:rsidR="0006162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2E5" w:rsidRPr="004270DF" w:rsidRDefault="00F263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вправе привлекать к своей работе членов 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B62E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комиссии. </w:t>
      </w:r>
    </w:p>
    <w:p w:rsidR="00BB62E5" w:rsidRPr="004270DF" w:rsidRDefault="00BB62E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042" w:rsidRPr="004270DF" w:rsidRDefault="00BB62E5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9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1505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29C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10D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DF" w:rsidRDefault="00C76042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210D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627" w:rsidRPr="004270DF" w:rsidRDefault="004270DF" w:rsidP="00F1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95627" w:rsidRPr="004270DF">
        <w:rPr>
          <w:sz w:val="28"/>
          <w:szCs w:val="28"/>
        </w:rPr>
        <w:t xml:space="preserve"> </w:t>
      </w:r>
      <w:r w:rsidR="00095627" w:rsidRPr="004270D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94FFC" w:rsidRPr="004270DF">
        <w:rPr>
          <w:rFonts w:ascii="Times New Roman" w:hAnsi="Times New Roman" w:cs="Times New Roman"/>
          <w:sz w:val="28"/>
          <w:szCs w:val="28"/>
        </w:rPr>
        <w:t>4</w:t>
      </w:r>
      <w:r w:rsidR="00095627" w:rsidRPr="004270DF">
        <w:rPr>
          <w:rFonts w:ascii="Times New Roman" w:hAnsi="Times New Roman" w:cs="Times New Roman"/>
          <w:sz w:val="28"/>
          <w:szCs w:val="28"/>
        </w:rPr>
        <w:t xml:space="preserve">  к приказу </w:t>
      </w:r>
    </w:p>
    <w:p w:rsidR="00C210D4" w:rsidRPr="004270DF" w:rsidRDefault="00C210D4" w:rsidP="00C21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</w:p>
    <w:p w:rsidR="003629CC" w:rsidRPr="004270DF" w:rsidRDefault="00C210D4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</w:t>
      </w:r>
      <w:r w:rsidR="003629CC"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15055" w:rsidRPr="004270DF">
        <w:rPr>
          <w:rFonts w:ascii="Times New Roman" w:hAnsi="Times New Roman" w:cs="Times New Roman"/>
          <w:sz w:val="28"/>
          <w:szCs w:val="28"/>
        </w:rPr>
        <w:t xml:space="preserve">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9CC" w:rsidRPr="004270DF">
        <w:rPr>
          <w:rFonts w:ascii="Times New Roman" w:hAnsi="Times New Roman" w:cs="Times New Roman"/>
          <w:sz w:val="28"/>
          <w:szCs w:val="28"/>
        </w:rPr>
        <w:t>Белокалитвинского района</w:t>
      </w:r>
    </w:p>
    <w:p w:rsidR="002B0708" w:rsidRPr="004270DF" w:rsidRDefault="002B0708" w:rsidP="002B07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27.04.2016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B249D6" w:rsidRPr="004270DF" w:rsidRDefault="00B249D6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DA" w:rsidRPr="004270DF" w:rsidRDefault="008775DA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общественных организаций,</w:t>
      </w:r>
    </w:p>
    <w:p w:rsidR="008775DA" w:rsidRPr="004270DF" w:rsidRDefault="008775DA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работе </w:t>
      </w:r>
      <w:r w:rsidR="007A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bookmarkStart w:id="0" w:name="_GoBack"/>
      <w:bookmarkEnd w:id="0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конкурсной комиссии по отбору лучших учителей на получение денежного поощрения</w:t>
      </w:r>
    </w:p>
    <w:p w:rsidR="008775DA" w:rsidRPr="004270DF" w:rsidRDefault="008775DA" w:rsidP="00524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DA" w:rsidRPr="004270DF" w:rsidRDefault="008775DA" w:rsidP="00524686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Белокалитвинская</w:t>
      </w:r>
      <w:proofErr w:type="spellEnd"/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профессионального союза работников  образования.</w:t>
      </w:r>
    </w:p>
    <w:p w:rsidR="008775DA" w:rsidRPr="00EE35D1" w:rsidRDefault="008775DA" w:rsidP="00524686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1">
        <w:rPr>
          <w:rFonts w:ascii="Times New Roman" w:hAnsi="Times New Roman" w:cs="Times New Roman"/>
          <w:sz w:val="28"/>
          <w:szCs w:val="28"/>
        </w:rPr>
        <w:t>Белокалитвинский Совет ветеранов педагогического труда.</w:t>
      </w:r>
    </w:p>
    <w:p w:rsidR="008775DA" w:rsidRPr="004270DF" w:rsidRDefault="00EE35D1" w:rsidP="00524686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школы.</w:t>
      </w:r>
      <w:r w:rsidR="008775D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7D0A" w:rsidRPr="004270DF" w:rsidRDefault="009F239A" w:rsidP="00524686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D0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7D0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7D0A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E98" w:rsidRPr="004270DF" w:rsidRDefault="00712E98" w:rsidP="005246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55" w:rsidRPr="004270DF" w:rsidRDefault="00B9177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91773" w:rsidRPr="004270DF" w:rsidRDefault="00F15055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34762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7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40BB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1773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4FF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0BB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B91773" w:rsidRPr="004270DF" w:rsidRDefault="00B91773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12E98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F15055" w:rsidRPr="004270DF">
        <w:rPr>
          <w:rFonts w:ascii="Times New Roman" w:hAnsi="Times New Roman" w:cs="Times New Roman"/>
          <w:sz w:val="28"/>
          <w:szCs w:val="28"/>
        </w:rPr>
        <w:t>О</w:t>
      </w:r>
      <w:r w:rsidRPr="004270DF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D40BB4" w:rsidRPr="004270DF">
        <w:rPr>
          <w:rFonts w:ascii="Times New Roman" w:hAnsi="Times New Roman" w:cs="Times New Roman"/>
          <w:sz w:val="28"/>
          <w:szCs w:val="28"/>
        </w:rPr>
        <w:t>Администрации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773" w:rsidRPr="004270DF" w:rsidRDefault="00B91773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130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B249D6" w:rsidRPr="004270DF" w:rsidRDefault="00B91773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249D6" w:rsidRPr="004270D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B249D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0406" w:rsidRPr="004270DF" w:rsidRDefault="003D0406" w:rsidP="005246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0DF">
        <w:rPr>
          <w:sz w:val="28"/>
          <w:szCs w:val="28"/>
        </w:rPr>
        <w:t xml:space="preserve">                       </w:t>
      </w:r>
      <w:r w:rsidR="00D70880"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B91773"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D70880"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AF" w:rsidRPr="004270DF" w:rsidRDefault="001A28AF" w:rsidP="0059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по отбору лучших учителей </w:t>
      </w:r>
    </w:p>
    <w:p w:rsidR="00F15055" w:rsidRPr="004270DF" w:rsidRDefault="00F15055" w:rsidP="00F1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AF" w:rsidRPr="004270DF" w:rsidRDefault="00A072EC" w:rsidP="00F1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="00F1505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28AF" w:rsidRPr="004270DF"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 w:rsidR="001A28AF" w:rsidRPr="004270DF">
        <w:rPr>
          <w:rFonts w:ascii="Times New Roman" w:hAnsi="Times New Roman" w:cs="Times New Roman"/>
          <w:sz w:val="28"/>
          <w:szCs w:val="28"/>
        </w:rPr>
        <w:t xml:space="preserve"> Елена Николаевна – заместитель Главы Белокалитвинского района по социальным     вопросам.</w:t>
      </w:r>
    </w:p>
    <w:p w:rsidR="001A28AF" w:rsidRPr="004270DF" w:rsidRDefault="00A072EC" w:rsidP="00F150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  <w:r w:rsidR="001A28AF" w:rsidRPr="004270DF">
        <w:rPr>
          <w:rFonts w:ascii="Times New Roman" w:hAnsi="Times New Roman" w:cs="Times New Roman"/>
          <w:sz w:val="28"/>
          <w:szCs w:val="28"/>
        </w:rPr>
        <w:t xml:space="preserve"> Тимошенко Николай Анатольевич –</w:t>
      </w:r>
      <w:r w:rsidR="00CA7D0A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1A28AF" w:rsidRPr="004270DF"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Белокалитвинского района.</w:t>
      </w:r>
    </w:p>
    <w:p w:rsidR="00A072EC" w:rsidRPr="004270DF" w:rsidRDefault="00570025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072EC" w:rsidRPr="004270DF">
        <w:rPr>
          <w:rFonts w:ascii="Times New Roman" w:hAnsi="Times New Roman" w:cs="Times New Roman"/>
          <w:sz w:val="28"/>
          <w:szCs w:val="28"/>
        </w:rPr>
        <w:t>:</w:t>
      </w:r>
      <w:r w:rsidR="00085911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F15055" w:rsidRPr="004270DF">
        <w:rPr>
          <w:rFonts w:ascii="Times New Roman" w:hAnsi="Times New Roman" w:cs="Times New Roman"/>
          <w:sz w:val="28"/>
          <w:szCs w:val="28"/>
        </w:rPr>
        <w:t>К</w:t>
      </w:r>
      <w:r w:rsidR="0054108D" w:rsidRPr="004270DF">
        <w:rPr>
          <w:rFonts w:ascii="Times New Roman" w:hAnsi="Times New Roman" w:cs="Times New Roman"/>
          <w:sz w:val="28"/>
          <w:szCs w:val="28"/>
        </w:rPr>
        <w:t xml:space="preserve">удинова Людмила Владимировна </w:t>
      </w:r>
      <w:r w:rsidR="00085911" w:rsidRPr="004270DF">
        <w:rPr>
          <w:rFonts w:ascii="Times New Roman" w:hAnsi="Times New Roman" w:cs="Times New Roman"/>
          <w:sz w:val="28"/>
          <w:szCs w:val="28"/>
        </w:rPr>
        <w:t>–</w:t>
      </w:r>
      <w:r w:rsidR="00F977F2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54108D" w:rsidRPr="004270DF">
        <w:rPr>
          <w:rFonts w:ascii="Times New Roman" w:hAnsi="Times New Roman" w:cs="Times New Roman"/>
          <w:sz w:val="28"/>
          <w:szCs w:val="28"/>
        </w:rPr>
        <w:t>методист</w:t>
      </w:r>
      <w:r w:rsidR="00085911" w:rsidRPr="004270DF">
        <w:rPr>
          <w:rFonts w:ascii="Times New Roman" w:hAnsi="Times New Roman" w:cs="Times New Roman"/>
          <w:sz w:val="28"/>
          <w:szCs w:val="28"/>
        </w:rPr>
        <w:t xml:space="preserve"> МБУ «ИМЦ» Белокалитвинского района.</w:t>
      </w:r>
    </w:p>
    <w:p w:rsidR="000E0C11" w:rsidRPr="004270DF" w:rsidRDefault="00A072EC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085911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D0A" w:rsidRPr="004270DF" w:rsidRDefault="000E0C11" w:rsidP="00940CD7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A7D0A" w:rsidRPr="004270DF">
        <w:rPr>
          <w:rFonts w:ascii="Times New Roman" w:hAnsi="Times New Roman" w:cs="Times New Roman"/>
          <w:sz w:val="28"/>
          <w:szCs w:val="28"/>
        </w:rPr>
        <w:t>Доманова Татьяна Семёновна - заместитель начальника отдела образования</w:t>
      </w:r>
      <w:r w:rsidR="000138D7">
        <w:rPr>
          <w:rFonts w:ascii="Times New Roman" w:hAnsi="Times New Roman" w:cs="Times New Roman"/>
          <w:sz w:val="28"/>
          <w:szCs w:val="28"/>
        </w:rPr>
        <w:t>,</w:t>
      </w:r>
    </w:p>
    <w:p w:rsidR="00756555" w:rsidRPr="004270DF" w:rsidRDefault="003D0406" w:rsidP="00756555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2</w:t>
      </w:r>
      <w:r w:rsidR="001A28AF" w:rsidRPr="004270DF">
        <w:rPr>
          <w:rFonts w:ascii="Times New Roman" w:hAnsi="Times New Roman" w:cs="Times New Roman"/>
          <w:sz w:val="28"/>
          <w:szCs w:val="28"/>
        </w:rPr>
        <w:t>.</w:t>
      </w:r>
      <w:r w:rsidR="00CA7D0A" w:rsidRPr="0042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0A" w:rsidRPr="004270DF"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 w:rsidR="00CA7D0A" w:rsidRPr="004270DF">
        <w:rPr>
          <w:rFonts w:ascii="Times New Roman" w:hAnsi="Times New Roman" w:cs="Times New Roman"/>
          <w:sz w:val="28"/>
          <w:szCs w:val="28"/>
        </w:rPr>
        <w:t xml:space="preserve"> Елена Васильевна – председатель Совета председателей ПО работников образования</w:t>
      </w:r>
      <w:r w:rsidR="000138D7">
        <w:rPr>
          <w:rFonts w:ascii="Times New Roman" w:hAnsi="Times New Roman" w:cs="Times New Roman"/>
          <w:sz w:val="28"/>
          <w:szCs w:val="28"/>
        </w:rPr>
        <w:t>,</w:t>
      </w:r>
    </w:p>
    <w:p w:rsidR="00756555" w:rsidRPr="004270DF" w:rsidRDefault="00A061A3" w:rsidP="00851FA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3</w:t>
      </w:r>
      <w:r w:rsidR="00851FA7">
        <w:rPr>
          <w:rFonts w:ascii="Times New Roman" w:hAnsi="Times New Roman" w:cs="Times New Roman"/>
          <w:sz w:val="28"/>
          <w:szCs w:val="28"/>
        </w:rPr>
        <w:t>.</w:t>
      </w:r>
      <w:r w:rsidR="00851FA7" w:rsidRPr="00851FA7">
        <w:rPr>
          <w:rFonts w:ascii="Times New Roman" w:hAnsi="Times New Roman" w:cs="Times New Roman"/>
          <w:sz w:val="28"/>
          <w:szCs w:val="28"/>
        </w:rPr>
        <w:t xml:space="preserve"> </w:t>
      </w:r>
      <w:r w:rsidR="00851FA7" w:rsidRPr="004270DF">
        <w:rPr>
          <w:rFonts w:ascii="Times New Roman" w:hAnsi="Times New Roman" w:cs="Times New Roman"/>
          <w:sz w:val="28"/>
          <w:szCs w:val="28"/>
        </w:rPr>
        <w:t>Ильяшенко Екатерина Ивановна – заведующий МБУ «ИМЦ»</w:t>
      </w:r>
      <w:r w:rsidR="00851FA7">
        <w:rPr>
          <w:rFonts w:ascii="Times New Roman" w:hAnsi="Times New Roman" w:cs="Times New Roman"/>
          <w:sz w:val="28"/>
          <w:szCs w:val="28"/>
        </w:rPr>
        <w:t>,</w:t>
      </w:r>
    </w:p>
    <w:p w:rsidR="00A573F2" w:rsidRPr="004270DF" w:rsidRDefault="007531F2" w:rsidP="00940C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4.</w:t>
      </w:r>
      <w:r w:rsidR="00F15055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A573F2" w:rsidRPr="004270DF">
        <w:rPr>
          <w:rFonts w:ascii="Times New Roman" w:hAnsi="Times New Roman" w:cs="Times New Roman"/>
          <w:sz w:val="28"/>
          <w:szCs w:val="28"/>
        </w:rPr>
        <w:t xml:space="preserve">Сушкова Галина Ефимовна – учитель иностранного языка МБОУ </w:t>
      </w:r>
      <w:proofErr w:type="gramStart"/>
      <w:r w:rsidR="00A573F2" w:rsidRPr="004270DF">
        <w:rPr>
          <w:rFonts w:ascii="Times New Roman" w:hAnsi="Times New Roman" w:cs="Times New Roman"/>
          <w:sz w:val="28"/>
          <w:szCs w:val="28"/>
        </w:rPr>
        <w:t>Ленинской</w:t>
      </w:r>
      <w:proofErr w:type="gramEnd"/>
      <w:r w:rsidR="00A573F2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F15055" w:rsidRPr="004270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055" w:rsidRPr="004270DF" w:rsidRDefault="00F15055" w:rsidP="00940C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СОШ</w:t>
      </w:r>
      <w:r w:rsidR="000138D7">
        <w:rPr>
          <w:rFonts w:ascii="Times New Roman" w:hAnsi="Times New Roman" w:cs="Times New Roman"/>
          <w:sz w:val="28"/>
          <w:szCs w:val="28"/>
        </w:rPr>
        <w:t>,</w:t>
      </w:r>
    </w:p>
    <w:p w:rsidR="00851FA7" w:rsidRPr="004270DF" w:rsidRDefault="007531F2" w:rsidP="00851FA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5</w:t>
      </w:r>
      <w:r w:rsidR="00756555" w:rsidRPr="004270DF">
        <w:rPr>
          <w:rFonts w:ascii="Times New Roman" w:hAnsi="Times New Roman" w:cs="Times New Roman"/>
          <w:sz w:val="28"/>
          <w:szCs w:val="28"/>
        </w:rPr>
        <w:t>.</w:t>
      </w:r>
      <w:r w:rsidR="002B100C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013062">
        <w:rPr>
          <w:rFonts w:ascii="Times New Roman" w:hAnsi="Times New Roman" w:cs="Times New Roman"/>
          <w:sz w:val="28"/>
          <w:szCs w:val="28"/>
        </w:rPr>
        <w:t>Свинар</w:t>
      </w:r>
      <w:r w:rsidR="00A05115">
        <w:rPr>
          <w:rFonts w:ascii="Times New Roman" w:hAnsi="Times New Roman" w:cs="Times New Roman"/>
          <w:sz w:val="28"/>
          <w:szCs w:val="28"/>
        </w:rPr>
        <w:t>е</w:t>
      </w:r>
      <w:r w:rsidR="00013062">
        <w:rPr>
          <w:rFonts w:ascii="Times New Roman" w:hAnsi="Times New Roman" w:cs="Times New Roman"/>
          <w:sz w:val="28"/>
          <w:szCs w:val="28"/>
        </w:rPr>
        <w:t>ва Наталья Владимировна – учитель химии</w:t>
      </w:r>
      <w:r w:rsidR="00851FA7" w:rsidRPr="004270DF">
        <w:rPr>
          <w:rFonts w:ascii="Times New Roman" w:hAnsi="Times New Roman" w:cs="Times New Roman"/>
          <w:sz w:val="28"/>
          <w:szCs w:val="28"/>
        </w:rPr>
        <w:t xml:space="preserve"> МБОУ СОШ № 6</w:t>
      </w:r>
      <w:r w:rsidR="00851FA7">
        <w:rPr>
          <w:rFonts w:ascii="Times New Roman" w:hAnsi="Times New Roman" w:cs="Times New Roman"/>
          <w:sz w:val="28"/>
          <w:szCs w:val="28"/>
        </w:rPr>
        <w:t>,</w:t>
      </w:r>
    </w:p>
    <w:p w:rsidR="00A573F2" w:rsidRPr="004270DF" w:rsidRDefault="007531F2" w:rsidP="00940C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6</w:t>
      </w:r>
      <w:r w:rsidR="00A573F2" w:rsidRPr="004270DF">
        <w:rPr>
          <w:rFonts w:ascii="Times New Roman" w:hAnsi="Times New Roman" w:cs="Times New Roman"/>
          <w:sz w:val="28"/>
          <w:szCs w:val="28"/>
        </w:rPr>
        <w:t>.</w:t>
      </w:r>
      <w:r w:rsidR="0042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3F2" w:rsidRPr="004270DF">
        <w:rPr>
          <w:rFonts w:ascii="Times New Roman" w:hAnsi="Times New Roman" w:cs="Times New Roman"/>
          <w:sz w:val="28"/>
          <w:szCs w:val="28"/>
        </w:rPr>
        <w:t>Гугуева</w:t>
      </w:r>
      <w:proofErr w:type="spellEnd"/>
      <w:r w:rsidR="00A573F2" w:rsidRPr="004270DF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A573F2" w:rsidRPr="004270DF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="00A573F2" w:rsidRPr="004270DF">
        <w:rPr>
          <w:rFonts w:ascii="Times New Roman" w:hAnsi="Times New Roman" w:cs="Times New Roman"/>
          <w:sz w:val="28"/>
          <w:szCs w:val="28"/>
        </w:rPr>
        <w:t xml:space="preserve"> -  учитель начальных классов МБОУ </w:t>
      </w:r>
      <w:proofErr w:type="spellStart"/>
      <w:r w:rsidR="00A573F2" w:rsidRPr="004270DF">
        <w:rPr>
          <w:rFonts w:ascii="Times New Roman" w:hAnsi="Times New Roman" w:cs="Times New Roman"/>
          <w:sz w:val="28"/>
          <w:szCs w:val="28"/>
        </w:rPr>
        <w:t>Литвиновской</w:t>
      </w:r>
      <w:proofErr w:type="spellEnd"/>
      <w:r w:rsidR="00A573F2" w:rsidRPr="004270DF">
        <w:rPr>
          <w:rFonts w:ascii="Times New Roman" w:hAnsi="Times New Roman" w:cs="Times New Roman"/>
          <w:sz w:val="28"/>
          <w:szCs w:val="28"/>
        </w:rPr>
        <w:t xml:space="preserve"> СОШ</w:t>
      </w:r>
      <w:r w:rsidR="000138D7">
        <w:rPr>
          <w:rFonts w:ascii="Times New Roman" w:hAnsi="Times New Roman" w:cs="Times New Roman"/>
          <w:sz w:val="28"/>
          <w:szCs w:val="28"/>
        </w:rPr>
        <w:t>,</w:t>
      </w:r>
    </w:p>
    <w:p w:rsidR="00A573F2" w:rsidRDefault="000138D7" w:rsidP="00940C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3F2" w:rsidRPr="004270DF">
        <w:rPr>
          <w:rFonts w:ascii="Times New Roman" w:hAnsi="Times New Roman" w:cs="Times New Roman"/>
          <w:sz w:val="28"/>
          <w:szCs w:val="28"/>
        </w:rPr>
        <w:t>. Бурлакова Ольга Владимировна – учитель русского языка и литературы МБОУ СОШ № 17</w:t>
      </w:r>
      <w:r w:rsidR="00D438AE">
        <w:rPr>
          <w:rFonts w:ascii="Times New Roman" w:hAnsi="Times New Roman" w:cs="Times New Roman"/>
          <w:sz w:val="28"/>
          <w:szCs w:val="28"/>
        </w:rPr>
        <w:t>,</w:t>
      </w:r>
    </w:p>
    <w:p w:rsidR="000138D7" w:rsidRPr="004270DF" w:rsidRDefault="000138D7" w:rsidP="000138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70DF">
        <w:rPr>
          <w:rFonts w:ascii="Times New Roman" w:hAnsi="Times New Roman" w:cs="Times New Roman"/>
          <w:sz w:val="28"/>
          <w:szCs w:val="28"/>
        </w:rPr>
        <w:t xml:space="preserve">. Голубицкая Ольга Юрьевна – журналист  </w:t>
      </w:r>
      <w:proofErr w:type="spellStart"/>
      <w:r w:rsidRPr="004270DF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Pr="004270DF">
        <w:rPr>
          <w:rFonts w:ascii="Times New Roman" w:hAnsi="Times New Roman" w:cs="Times New Roman"/>
          <w:sz w:val="28"/>
          <w:szCs w:val="28"/>
        </w:rPr>
        <w:t xml:space="preserve">  общественно-   </w:t>
      </w:r>
    </w:p>
    <w:p w:rsidR="000138D7" w:rsidRPr="004270DF" w:rsidRDefault="000138D7" w:rsidP="000138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политической газеты « Перекресток»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38D7" w:rsidRPr="00EE35D1" w:rsidRDefault="000138D7" w:rsidP="000138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70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Ткачёва Яна Борисовна – член Управляющего совета МБОУ СОШ № 6</w:t>
      </w:r>
      <w:r w:rsidR="00D438AE">
        <w:rPr>
          <w:rFonts w:ascii="Times New Roman" w:hAnsi="Times New Roman" w:cs="Times New Roman"/>
          <w:sz w:val="28"/>
          <w:szCs w:val="28"/>
        </w:rPr>
        <w:t>.</w:t>
      </w:r>
    </w:p>
    <w:p w:rsidR="000138D7" w:rsidRPr="004270DF" w:rsidRDefault="000138D7" w:rsidP="00940CD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311B4" w:rsidRPr="004270DF" w:rsidRDefault="007F4637" w:rsidP="00F15055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80224" w:rsidRPr="004270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22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62F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2E98" w:rsidRPr="004270DF" w:rsidRDefault="00C311B4" w:rsidP="00F15055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 </w:t>
      </w:r>
      <w:r w:rsidR="00D40BB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31F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0BB4" w:rsidRPr="004270DF">
        <w:rPr>
          <w:rFonts w:ascii="Times New Roman" w:hAnsi="Times New Roman" w:cs="Times New Roman"/>
          <w:sz w:val="28"/>
          <w:szCs w:val="28"/>
        </w:rPr>
        <w:t xml:space="preserve">  к приказу    </w:t>
      </w:r>
    </w:p>
    <w:p w:rsidR="00712E98" w:rsidRPr="004270DF" w:rsidRDefault="00D40BB4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0224" w:rsidRPr="004270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2E98" w:rsidRPr="004270DF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4270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2E98" w:rsidRPr="004270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E98" w:rsidRPr="004270DF" w:rsidRDefault="00712E98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80224" w:rsidRPr="00427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2704" w:rsidRPr="004270DF">
        <w:rPr>
          <w:rFonts w:ascii="Times New Roman" w:hAnsi="Times New Roman" w:cs="Times New Roman"/>
          <w:sz w:val="28"/>
          <w:szCs w:val="28"/>
        </w:rPr>
        <w:t xml:space="preserve">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0C54FD" w:rsidRPr="004270DF" w:rsidRDefault="00712E98" w:rsidP="000C5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8022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49D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4637" w:rsidRPr="004270DF">
        <w:rPr>
          <w:rFonts w:ascii="Times New Roman" w:hAnsi="Times New Roman" w:cs="Times New Roman"/>
          <w:sz w:val="28"/>
          <w:szCs w:val="28"/>
        </w:rPr>
        <w:t xml:space="preserve">   </w:t>
      </w:r>
      <w:r w:rsidR="000C54F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54FD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0C54FD">
        <w:rPr>
          <w:rFonts w:ascii="Times New Roman" w:hAnsi="Times New Roman" w:cs="Times New Roman"/>
          <w:sz w:val="28"/>
          <w:szCs w:val="28"/>
        </w:rPr>
        <w:t>27.04.2016</w:t>
      </w:r>
      <w:r w:rsidR="000C54F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2B60E0" w:rsidRPr="004270DF" w:rsidRDefault="007F4637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</w:t>
      </w:r>
      <w:r w:rsidR="00631130"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41521" w:rsidRPr="004270DF" w:rsidRDefault="00631130" w:rsidP="002B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Состав конфликтной комиссии</w:t>
      </w:r>
    </w:p>
    <w:p w:rsidR="00596411" w:rsidRPr="004270DF" w:rsidRDefault="00596411" w:rsidP="002B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416" w:rsidRPr="004270DF" w:rsidRDefault="00B41521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1.</w:t>
      </w:r>
      <w:r w:rsidR="00006E9C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CA7D0A" w:rsidRPr="004270DF">
        <w:rPr>
          <w:rFonts w:ascii="Times New Roman" w:hAnsi="Times New Roman" w:cs="Times New Roman"/>
          <w:sz w:val="28"/>
          <w:szCs w:val="28"/>
        </w:rPr>
        <w:t xml:space="preserve">Корнева Наталья Ивановна </w:t>
      </w:r>
      <w:r w:rsidR="00631130" w:rsidRPr="004270DF">
        <w:rPr>
          <w:rFonts w:ascii="Times New Roman" w:hAnsi="Times New Roman" w:cs="Times New Roman"/>
          <w:sz w:val="28"/>
          <w:szCs w:val="28"/>
        </w:rPr>
        <w:t>- пред</w:t>
      </w:r>
      <w:r w:rsidR="006D4722" w:rsidRPr="004270DF">
        <w:rPr>
          <w:rFonts w:ascii="Times New Roman" w:hAnsi="Times New Roman" w:cs="Times New Roman"/>
          <w:sz w:val="28"/>
          <w:szCs w:val="28"/>
        </w:rPr>
        <w:t>седатель конфликтной комиссии, заместитель начальника</w:t>
      </w:r>
      <w:r w:rsidR="00631130" w:rsidRPr="004270D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26416" w:rsidRPr="004270D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31130" w:rsidRPr="004270DF" w:rsidRDefault="00631130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70DF">
        <w:rPr>
          <w:rFonts w:ascii="Times New Roman" w:hAnsi="Times New Roman" w:cs="Times New Roman"/>
          <w:sz w:val="28"/>
          <w:szCs w:val="28"/>
        </w:rPr>
        <w:t>Карявкина</w:t>
      </w:r>
      <w:proofErr w:type="spellEnd"/>
      <w:r w:rsidRPr="004270DF">
        <w:rPr>
          <w:rFonts w:ascii="Times New Roman" w:hAnsi="Times New Roman" w:cs="Times New Roman"/>
          <w:sz w:val="28"/>
          <w:szCs w:val="28"/>
        </w:rPr>
        <w:t xml:space="preserve"> Т</w:t>
      </w:r>
      <w:r w:rsidR="00105ACC" w:rsidRPr="004270DF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4270DF">
        <w:rPr>
          <w:rFonts w:ascii="Times New Roman" w:hAnsi="Times New Roman" w:cs="Times New Roman"/>
          <w:sz w:val="28"/>
          <w:szCs w:val="28"/>
        </w:rPr>
        <w:t>И</w:t>
      </w:r>
      <w:r w:rsidR="00105ACC" w:rsidRPr="004270DF">
        <w:rPr>
          <w:rFonts w:ascii="Times New Roman" w:hAnsi="Times New Roman" w:cs="Times New Roman"/>
          <w:sz w:val="28"/>
          <w:szCs w:val="28"/>
        </w:rPr>
        <w:t>вановна</w:t>
      </w:r>
      <w:r w:rsidR="00E455CA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>- директор М</w:t>
      </w:r>
      <w:r w:rsidR="006D4722" w:rsidRPr="004270DF">
        <w:rPr>
          <w:rFonts w:ascii="Times New Roman" w:hAnsi="Times New Roman" w:cs="Times New Roman"/>
          <w:sz w:val="28"/>
          <w:szCs w:val="28"/>
        </w:rPr>
        <w:t>Б</w:t>
      </w:r>
      <w:r w:rsidRPr="004270DF">
        <w:rPr>
          <w:rFonts w:ascii="Times New Roman" w:hAnsi="Times New Roman" w:cs="Times New Roman"/>
          <w:sz w:val="28"/>
          <w:szCs w:val="28"/>
        </w:rPr>
        <w:t>ОУ СОШ №5</w:t>
      </w:r>
    </w:p>
    <w:p w:rsidR="00631130" w:rsidRPr="004270DF" w:rsidRDefault="00631130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41521" w:rsidRPr="004270DF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B41521" w:rsidRPr="004270DF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105ACC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>- директор М</w:t>
      </w:r>
      <w:r w:rsidR="006D4722" w:rsidRPr="004270DF">
        <w:rPr>
          <w:rFonts w:ascii="Times New Roman" w:hAnsi="Times New Roman" w:cs="Times New Roman"/>
          <w:sz w:val="28"/>
          <w:szCs w:val="28"/>
        </w:rPr>
        <w:t>Б</w:t>
      </w:r>
      <w:r w:rsidR="00B41521" w:rsidRPr="004270DF">
        <w:rPr>
          <w:rFonts w:ascii="Times New Roman" w:hAnsi="Times New Roman" w:cs="Times New Roman"/>
          <w:sz w:val="28"/>
          <w:szCs w:val="28"/>
        </w:rPr>
        <w:t>ОУ СОШ №17</w:t>
      </w:r>
    </w:p>
    <w:p w:rsidR="00AD713A" w:rsidRPr="004270DF" w:rsidRDefault="00AD713A" w:rsidP="00AD713A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</w:t>
      </w:r>
      <w:r w:rsidR="00631130" w:rsidRPr="004270DF">
        <w:rPr>
          <w:rFonts w:ascii="Times New Roman" w:hAnsi="Times New Roman" w:cs="Times New Roman"/>
          <w:sz w:val="28"/>
          <w:szCs w:val="28"/>
        </w:rPr>
        <w:t>4.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DF"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 w:rsidRPr="004270DF">
        <w:rPr>
          <w:rFonts w:ascii="Times New Roman" w:hAnsi="Times New Roman" w:cs="Times New Roman"/>
          <w:sz w:val="28"/>
          <w:szCs w:val="28"/>
        </w:rPr>
        <w:t xml:space="preserve"> Наталья Анатольевна – директор МБОУ СОШ № 3.</w:t>
      </w:r>
    </w:p>
    <w:p w:rsidR="000D47A7" w:rsidRPr="004270DF" w:rsidRDefault="00B41521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5.</w:t>
      </w:r>
      <w:r w:rsidR="00006E9C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084E3D" w:rsidRPr="004270DF">
        <w:rPr>
          <w:rFonts w:ascii="Times New Roman" w:hAnsi="Times New Roman" w:cs="Times New Roman"/>
          <w:sz w:val="28"/>
          <w:szCs w:val="28"/>
        </w:rPr>
        <w:t>Рубашкина Наталья Николаевна – учитель географии МБОУ СОШ № 5</w:t>
      </w:r>
    </w:p>
    <w:p w:rsidR="00B249D6" w:rsidRPr="004270DF" w:rsidRDefault="00AC112D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712E98" w:rsidRPr="004270DF" w:rsidRDefault="00B249D6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06E9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112D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2E9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6359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31F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63599" w:rsidRPr="004270DF">
        <w:rPr>
          <w:rFonts w:ascii="Times New Roman" w:hAnsi="Times New Roman" w:cs="Times New Roman"/>
          <w:sz w:val="28"/>
          <w:szCs w:val="28"/>
        </w:rPr>
        <w:t xml:space="preserve"> к приказу    </w:t>
      </w:r>
    </w:p>
    <w:p w:rsidR="00712E98" w:rsidRPr="004270DF" w:rsidRDefault="00712E98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6E9C" w:rsidRPr="004270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          Отдела образования</w:t>
      </w:r>
      <w:r w:rsidR="00663599" w:rsidRPr="004270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270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E98" w:rsidRPr="004270DF" w:rsidRDefault="00712E98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Белокалитвинского района                                                                                                                                                                    </w:t>
      </w:r>
    </w:p>
    <w:p w:rsidR="003F4C89" w:rsidRPr="004270DF" w:rsidRDefault="00712E98" w:rsidP="003F4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F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4C8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4C89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3F4C89">
        <w:rPr>
          <w:rFonts w:ascii="Times New Roman" w:hAnsi="Times New Roman" w:cs="Times New Roman"/>
          <w:sz w:val="28"/>
          <w:szCs w:val="28"/>
        </w:rPr>
        <w:t>27.04.2016</w:t>
      </w:r>
      <w:r w:rsidR="003F4C89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712E98" w:rsidRPr="004270DF" w:rsidRDefault="00712E98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B62" w:rsidRPr="004270DF" w:rsidRDefault="00E15B62" w:rsidP="00524686">
      <w:pPr>
        <w:tabs>
          <w:tab w:val="left" w:pos="1961"/>
          <w:tab w:val="left" w:pos="702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экспертизы конкурсных материалов </w:t>
      </w:r>
    </w:p>
    <w:p w:rsidR="00E15B62" w:rsidRPr="004270DF" w:rsidRDefault="00E15B62" w:rsidP="0052468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>лучших учителей на получение денежного поощрения - 201</w:t>
      </w:r>
      <w:r w:rsidR="00BB23E6" w:rsidRPr="004270DF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15B62" w:rsidRPr="004270DF" w:rsidRDefault="00E15B62" w:rsidP="00524686">
      <w:pPr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>Проведение конкурсного отбора лучших учителей осуществляется на основе критериев, утвержденных приказом Минобрнауки России от 6 апреля 2015г. № 362 «Об утверждении Правил проведения конкурса на получение денежного поощрения лучшими учителями»: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высокие результаты учебных достижений обучающихся при их позитивной динамике за последние три года;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высокие результаты внеурочной деятельности </w:t>
      </w:r>
      <w:proofErr w:type="gramStart"/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обучающихся</w:t>
      </w:r>
      <w:proofErr w:type="gramEnd"/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учебному предмету;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создание учителем условий для приобретения </w:t>
      </w:r>
      <w:proofErr w:type="gramStart"/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обучающимися</w:t>
      </w:r>
      <w:proofErr w:type="gramEnd"/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позитивного социального опыта, формирования гражданской позиции;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sz w:val="28"/>
          <w:szCs w:val="28"/>
          <w:lang w:eastAsia="ru-RU"/>
        </w:rPr>
        <w:t>непрерывность профессионального развития учителя.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критерию определены показатели достижений учителя в обучении и воспитании учащихся, создании и распространении собственной педагогической системы и обеспечении непрерывности профессионального развития. 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>Показатели раскрывают содержание критериальных характеристик и позволяют оценить степень их реализации в баллах. Максимальный балл по каждому критерию отбора – 10.</w:t>
      </w:r>
    </w:p>
    <w:p w:rsidR="00E15B62" w:rsidRPr="004270DF" w:rsidRDefault="00E15B62" w:rsidP="005246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>Экспертные оценки систематизируются по всем критериям в экспертном заключении. На основе суммарного балла, полученного по критериям отбора, определяется рейтинг учителей и производится их ранжирование в общем списке участников.</w:t>
      </w:r>
    </w:p>
    <w:p w:rsidR="00E15B62" w:rsidRPr="004270DF" w:rsidRDefault="00E15B62" w:rsidP="00524686">
      <w:pPr>
        <w:keepNext/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1. 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815"/>
        <w:gridCol w:w="1020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Авторская характеристика актуальности, инновационного характера и высокой психолого-педагогической результативности реализации методической разработки по преподаваемому предмету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4F58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  <w:r w:rsidR="004F58C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Pr="004270D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положительного  профессионального заключения по итогам апробации методической разработки в профессиональном сообществе: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 муниципальном уровне; 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58C2" w:rsidRPr="004270DF" w:rsidRDefault="004F58C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58C2" w:rsidRPr="004270DF" w:rsidRDefault="004F58C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4F58C2" w:rsidRPr="004270DF" w:rsidRDefault="004F58C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4F58C2" w:rsidRPr="004270DF" w:rsidRDefault="004F58C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методической разработки в форме публикации: методические рекомендации, учебно-методическое пособие,  методическое пособие, учебное пособие, учебник, монография и др.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678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71678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A71678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A71678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азм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ещение методической разработки в открытом доступе в сети Интернет на платформе предметного сетевого сообщества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A71678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 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научных и учебно-методических публикаций (доклады и тезисы  научно-практических конференций, статьи в профессиональных журналах), отражающих особенности методической разработки учителя: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Эффективность использования </w:t>
            </w:r>
            <w:r w:rsidRPr="004270D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методической разработки</w:t>
            </w:r>
            <w:r w:rsidRPr="004270DF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учителя в 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массовой педагогической практике, подтвержденная документально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инновационных идей, отраженных в содержании методической разработки, средствами  семинаров, конференций, мастер-классов и других форм методической работы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10 </w:t>
            </w:r>
          </w:p>
        </w:tc>
      </w:tr>
    </w:tbl>
    <w:p w:rsidR="00E15B62" w:rsidRPr="004270DF" w:rsidRDefault="00E15B62" w:rsidP="00524686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E15B62" w:rsidRPr="004270DF" w:rsidRDefault="00E15B62" w:rsidP="00524686">
      <w:pPr>
        <w:pStyle w:val="a6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Высокие результаты учебных достижений обучающихся при их позитивной динамике за последние три года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815"/>
        <w:gridCol w:w="1020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Деятельность педагога по модернизации системы оценки  уровня и качества освоения </w:t>
            </w:r>
            <w:proofErr w:type="gramStart"/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учебных программ в соответствии с  концепцией  ФГОС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Подтверждение высоких учебных результатов школьников  в ходе внутришкольного контроля, независимых диагностических обследований различного уровня, а также ОГЭ (ГИА), ЕГЭ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призеров в муниципальном и региональном этапах всероссийской олимпиады школьников:</w:t>
            </w:r>
          </w:p>
          <w:p w:rsidR="00E15B62" w:rsidRPr="004270DF" w:rsidRDefault="00E15B62" w:rsidP="00524686">
            <w:pPr>
              <w:spacing w:after="0"/>
              <w:ind w:left="308" w:hanging="3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наличие призеров в муниципальном этапе;</w:t>
            </w:r>
          </w:p>
          <w:p w:rsidR="00E15B62" w:rsidRPr="004270DF" w:rsidRDefault="00E15B62" w:rsidP="00524686">
            <w:pPr>
              <w:spacing w:after="0"/>
              <w:ind w:left="308" w:hanging="3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наличие призеров в региональном этапе; </w:t>
            </w:r>
          </w:p>
          <w:p w:rsidR="00E15B62" w:rsidRPr="004270DF" w:rsidRDefault="00E15B62" w:rsidP="00524686">
            <w:pPr>
              <w:spacing w:after="0"/>
              <w:ind w:left="308" w:hanging="3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наличие призеров заключительного этапа всероссийской олимпиады школьников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Участие и наличие призеров в международных предметных олимпиадах школьников, вузовских олимпиадах и  всероссийских заочных школах вузов и др.  согласно приказам  Минобрнауки России  «Об утверждении Перечня олимпиад школьников...»: </w:t>
            </w: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br/>
            </w:r>
            <w:r w:rsidRPr="004270DF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  <w:lang w:eastAsia="ru-RU"/>
              </w:rPr>
              <w:t>2011/2012 уч. г.: приказ Минобрнауки РФ от 07.11.2011 № 2598; 2012/2013 уч. г.: приказ Минобрнауки  РФ от 14.11.2012 № 916; 2013/2014 уч. г.: приказ  Минобрнауки РФ от 30.12.2013 № 1421;</w:t>
            </w:r>
            <w:proofErr w:type="gramEnd"/>
            <w:r w:rsidRPr="004270DF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2014/2015 уч. г.: приказ Минобрнауки РФ от 20.02.2015 № 120: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позитивная динамика участия;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наличие призеров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 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 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Свидетельства, подтверждающие общественное признание местным сообществом высоких результатов обучающей деятельности учителя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</w:tbl>
    <w:p w:rsidR="00E15B62" w:rsidRPr="004270DF" w:rsidRDefault="00E15B62" w:rsidP="00524686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E15B62" w:rsidRPr="004270DF" w:rsidRDefault="00E15B62" w:rsidP="00524686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3. Высокие результаты внеурочной деятельности </w:t>
      </w:r>
      <w:proofErr w:type="gramStart"/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 учебному предмету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755"/>
        <w:gridCol w:w="1185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Характеристика содержания и результатов реализации  образовательной программы внеурочной  деятельности по предмету, размещенной в открытом доступе на сайте ОУ и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Позитивная динамика и эффективность участия обучающихся в различных формах внеурочной деятельности по предмету, в т.ч. во взаимодействии с  учреждениями дополнительного образования детей, культуры и спорта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Личный вклад учителя в организацию участия обучающихся в работе региональных, всероссийских и международных  школ по предмету, заочных школ вузов, результативность этой работы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Высокие достижения обучающихся в конкурсах,  проектах, спортивных соревнованиях, олимпиадах, в т.ч. дистанционных: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муниципального уровня; 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регионального уровня;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федерального уровня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обучающихся в международных конкурсах и проектах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внеурочной деятельности учителя в работе с детьми в условиях инклюзивного образования, а также с детьми, нуждающимися в социально-педагогической поддержке (при наличии таких детей)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Общественная оценка высоких результатов внеурочной деятельности учителя, подтвержденная документально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</w:tbl>
    <w:p w:rsidR="00E15B62" w:rsidRPr="004270DF" w:rsidRDefault="00E15B62" w:rsidP="00524686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 </w:t>
      </w:r>
    </w:p>
    <w:p w:rsidR="00E15B62" w:rsidRPr="004270DF" w:rsidRDefault="00E15B62" w:rsidP="00524686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sz w:val="28"/>
          <w:szCs w:val="28"/>
          <w:lang w:eastAsia="ru-RU"/>
        </w:rPr>
        <w:t xml:space="preserve"> 4. </w:t>
      </w:r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Создание учителем условий для приобретения </w:t>
      </w:r>
      <w:proofErr w:type="gramStart"/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обучающимися</w:t>
      </w:r>
      <w:proofErr w:type="gramEnd"/>
      <w:r w:rsidRPr="004270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позитивного социального опыта</w:t>
      </w:r>
      <w:r w:rsidRPr="004270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формирования гражданской позиции</w:t>
      </w:r>
    </w:p>
    <w:p w:rsidR="008305DD" w:rsidRPr="004270DF" w:rsidRDefault="008305DD" w:rsidP="00524686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756"/>
        <w:gridCol w:w="1184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Личное участие учителя в разработке и реализации программ духовно-нравственного, патриотического воспитания и социализации личности школьников, принятых в рамках новой образовательной стратегии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Эффективность деятельности учителя  по включению обучающихся в реализацию социально значимых практик и проектов, востребованных в социуме: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общественно-политические;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экологические;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здоровьесохранные</w:t>
            </w:r>
            <w:proofErr w:type="spell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культурологические;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другие_____________________ 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4E5CD8" w:rsidRPr="004270DF" w:rsidRDefault="004E5CD8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Создание педагогом условий для развития молодежных и детских общественных объединений с целью  </w:t>
            </w:r>
            <w:r w:rsidRPr="004270D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формирования высокой гражданской позиции  учащихся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Деятельность педагога по привлечению печатных и электронных СМИ к отражению жизни детских объединений, формированию в обществе привлекательного образа детского движения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 обучающихся позитивного социального опыта в условиях организации совместной деятельности с общественными фондами и организациями ветеранов войны, воинов-интернационалистов, солдатских матерей, инвалидов и др.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 оценка значимости и активности  работы учителя по организации участия воспитанников в социальных проектах (в СМИ, на сайтах и форумах учреждений, общественных организаций)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15B62" w:rsidRPr="004270DF" w:rsidRDefault="00E15B62" w:rsidP="00524686">
      <w:pPr>
        <w:keepNext/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E15B62" w:rsidRPr="004270DF" w:rsidRDefault="00E15B62" w:rsidP="00524686">
      <w:pPr>
        <w:keepNext/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5.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</w:r>
    </w:p>
    <w:p w:rsidR="00E15B62" w:rsidRPr="004270DF" w:rsidRDefault="00E15B62" w:rsidP="00524686">
      <w:pPr>
        <w:spacing w:after="0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935"/>
        <w:gridCol w:w="1005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270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работы учителя по созданию условий безопасной и психологически  комфортной образовательной среды, поддерживающей эмоциональное и физическое благополучие  каждого ребенка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53" w:rsidRPr="004270DF" w:rsidRDefault="00E15B6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  <w:p w:rsidR="00E15B62" w:rsidRPr="004270DF" w:rsidRDefault="00E15B62" w:rsidP="002A756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Коррекция образовательных программ воспитания и обучения школьников  на основе психолого-педагогической диагностики и основных признаков отклонения в развитии детей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  <w:r w:rsidR="00A2610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5B62" w:rsidRPr="004270DF" w:rsidTr="00A26102">
        <w:trPr>
          <w:trHeight w:val="96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A2610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0DF">
              <w:rPr>
                <w:rFonts w:ascii="Times New Roman" w:hAnsi="Times New Roman"/>
                <w:sz w:val="28"/>
                <w:szCs w:val="28"/>
              </w:rPr>
              <w:t xml:space="preserve"> Наличие и реализация программ индивидуального развития ребенка, разработанных совместно с психологами, родителями, специалистами-дефектологами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A2610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pStyle w:val="a7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 w:rsidRPr="004270DF">
              <w:t>Адекватное применение специальных технологий и методов, создающих условия для индивидуальной коррекционно-развивающей работы педагога совместно с психологом, с учетом психофизиологических особенностей детского контингента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pStyle w:val="a7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 w:rsidRPr="004270DF">
              <w:t>Разработка программы партнерского взаимодействия с родителями (законными представителями) обучающихся для решения образовательных задач, с использованием методов и сре</w:t>
            </w:r>
            <w:proofErr w:type="gramStart"/>
            <w:r w:rsidRPr="004270DF">
              <w:t>дств пс</w:t>
            </w:r>
            <w:proofErr w:type="gramEnd"/>
            <w:r w:rsidRPr="004270DF">
              <w:t>ихолого-педагогического просвещения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  <w:r w:rsidR="00A2610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педагога в разработке и реализации программ организации адресного общественно-профессионального сообщества (родительская общественность, медицинские работники, представители правоохранительных органов и др.), нацеленного на всестороннюю поддержку успешного развития и воспитания каждого обучающегося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2A75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  <w:r w:rsidR="00A2610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</w:tbl>
    <w:p w:rsidR="00E15B62" w:rsidRPr="004270DF" w:rsidRDefault="00E15B62" w:rsidP="00524686">
      <w:pPr>
        <w:keepNext/>
        <w:spacing w:after="0"/>
        <w:ind w:left="284" w:hanging="284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6. Обеспечение высокого качества организации образовательного процесса на основе эффективного использования различных  образовательных технологий,  в том числе дистанционных образовательных технологий или электронного обучения</w:t>
      </w:r>
    </w:p>
    <w:p w:rsidR="00E15B62" w:rsidRPr="004270DF" w:rsidRDefault="00E15B62" w:rsidP="00524686">
      <w:pPr>
        <w:spacing w:after="0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935"/>
        <w:gridCol w:w="1005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 авторской  инновационной 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0;2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используемых учителем педагогических средств реализации учебной программы и эффективность ее освоения учащимися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Продуктивность реализации данной программы учителем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Деятельность учителя по повышению качества образования средствами экспериментальной, инновационной работы,  подтвержденная документально: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 федеральном уровне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2801EB">
        <w:trPr>
          <w:trHeight w:val="111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1EB" w:rsidRPr="004270DF" w:rsidRDefault="00E15B62" w:rsidP="002801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Обоснованность выбора технологий, используемых учителем, при реализации инновационного содержания современных учебно-методических комплексов</w:t>
            </w:r>
          </w:p>
          <w:p w:rsidR="002801EB" w:rsidRPr="004270DF" w:rsidRDefault="002801EB" w:rsidP="002801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образовательного процесса средствами дистанционных технологий обучения</w:t>
            </w:r>
            <w:r w:rsidRPr="004270D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или электронного обучения</w:t>
            </w: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использования педагогом открытых информационных ресурсов для совершенствования качества образовательного процесса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Гласность, открытость диагностической, контрольно-оценочной  деятельности учителя по  выявлению образовательных результатов в соответствии с ФГОС общего образования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обучающимися, родителями, педагогической общественностью качества образовательной деятельности, осуществляемой учителем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876C75" w:rsidP="00876C7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 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10 </w:t>
            </w:r>
          </w:p>
        </w:tc>
      </w:tr>
    </w:tbl>
    <w:p w:rsidR="00E15B62" w:rsidRPr="004270DF" w:rsidRDefault="00E15B62" w:rsidP="00524686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E15B62" w:rsidRPr="004270DF" w:rsidRDefault="00E15B62" w:rsidP="00524686">
      <w:pPr>
        <w:keepNext/>
        <w:spacing w:after="0"/>
        <w:ind w:left="284" w:hanging="284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7. Непрерывность профессионального развития учителя</w:t>
      </w:r>
    </w:p>
    <w:p w:rsidR="00E15B62" w:rsidRPr="004270DF" w:rsidRDefault="00E15B62" w:rsidP="00524686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935"/>
        <w:gridCol w:w="1005"/>
      </w:tblGrid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индивидуальной модели развития профессиональных компетенций в контексте профессионального стандарта педагога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Своевременность, актуальность содержания, многообразие форм и эффективность повышения квалификации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профессионального мастерства педагога посредством участия в научно-практических семинарах, тренингах, конференциях, в деятельности педагогических клубов, ассоциаций, сетевых сообществ педагогов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профессиональной педагогической деятельности  в соответствии с дипломом о профессиональной переподготовке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педагога в профессиональном экспертном сообществе, подтвержденная документально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исследовательского потенциала  в системе научно-методической работы (ученая степень, ученое звание, диссертационное исследование)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педагогической культуры в условиях профессионального конкурсного движения:</w:t>
            </w:r>
          </w:p>
          <w:p w:rsidR="00E15B62" w:rsidRPr="004270DF" w:rsidRDefault="00E15B62" w:rsidP="00524686">
            <w:pPr>
              <w:spacing w:after="0"/>
              <w:ind w:left="308" w:hanging="3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победитель муниципального конкурса «Учитель года»;</w:t>
            </w:r>
          </w:p>
          <w:p w:rsidR="00E15B62" w:rsidRPr="004270DF" w:rsidRDefault="00E15B62" w:rsidP="00524686">
            <w:pPr>
              <w:spacing w:after="0"/>
              <w:ind w:left="308" w:hanging="3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лауреат, победитель регионального конкурса «Учитель года»;</w:t>
            </w:r>
          </w:p>
          <w:p w:rsidR="00E15B62" w:rsidRPr="004270DF" w:rsidRDefault="00E15B62" w:rsidP="00524686">
            <w:pPr>
              <w:spacing w:after="0"/>
              <w:ind w:left="308" w:hanging="3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лауреат, победитель Всероссийского конкурса «Учитель года России»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A2610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2610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pStyle w:val="a7"/>
              <w:tabs>
                <w:tab w:val="left" w:pos="851"/>
              </w:tabs>
              <w:spacing w:line="276" w:lineRule="auto"/>
              <w:ind w:firstLine="0"/>
              <w:jc w:val="both"/>
            </w:pPr>
            <w:r w:rsidRPr="004270DF">
              <w:rPr>
                <w:rFonts w:eastAsia="Times New Roman"/>
                <w:lang w:eastAsia="ru-RU"/>
              </w:rPr>
              <w:t>Результативность участия в других профессиональных конкурсах регионального и всероссийского уровней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1B0637" w:rsidP="005246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62" w:rsidRPr="0042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0;1</w:t>
            </w:r>
          </w:p>
        </w:tc>
      </w:tr>
      <w:tr w:rsidR="00E15B62" w:rsidRPr="004270DF" w:rsidTr="000E0C1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62" w:rsidRPr="004270DF" w:rsidRDefault="00E15B62" w:rsidP="0052468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270D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10 </w:t>
            </w:r>
          </w:p>
        </w:tc>
      </w:tr>
    </w:tbl>
    <w:p w:rsidR="00CE292A" w:rsidRPr="004270DF" w:rsidRDefault="009440B9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5C0C" w:rsidRPr="004270D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E292A" w:rsidRPr="004270DF" w:rsidRDefault="00CE292A" w:rsidP="005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1AB" w:rsidRPr="004270DF" w:rsidRDefault="00CE292A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70DF" w:rsidRPr="004270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70DF">
        <w:rPr>
          <w:rFonts w:ascii="Times New Roman" w:hAnsi="Times New Roman" w:cs="Times New Roman"/>
          <w:sz w:val="28"/>
          <w:szCs w:val="28"/>
        </w:rPr>
        <w:t xml:space="preserve">   </w:t>
      </w:r>
      <w:r w:rsidR="004270DF" w:rsidRPr="004270DF">
        <w:rPr>
          <w:rFonts w:ascii="Times New Roman" w:hAnsi="Times New Roman" w:cs="Times New Roman"/>
          <w:sz w:val="28"/>
          <w:szCs w:val="28"/>
        </w:rPr>
        <w:t xml:space="preserve">  </w:t>
      </w:r>
      <w:r w:rsidR="007D41AB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</w:t>
      </w:r>
      <w:r w:rsidR="00253C7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715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F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3C75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C75" w:rsidRPr="004270DF">
        <w:rPr>
          <w:rFonts w:ascii="Times New Roman" w:hAnsi="Times New Roman" w:cs="Times New Roman"/>
          <w:sz w:val="28"/>
          <w:szCs w:val="28"/>
        </w:rPr>
        <w:t xml:space="preserve">к приказу  </w:t>
      </w:r>
      <w:r w:rsidR="007D41AB"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7D41AB" w:rsidRPr="004270DF" w:rsidRDefault="007D41AB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0637" w:rsidRPr="004270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70D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253C75" w:rsidRPr="004270DF">
        <w:rPr>
          <w:rFonts w:ascii="Times New Roman" w:hAnsi="Times New Roman" w:cs="Times New Roman"/>
          <w:sz w:val="28"/>
          <w:szCs w:val="28"/>
        </w:rPr>
        <w:t>Администрации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AB" w:rsidRPr="004270DF" w:rsidRDefault="007D41AB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3C75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4270DF">
        <w:rPr>
          <w:rFonts w:ascii="Times New Roman" w:hAnsi="Times New Roman" w:cs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5377DC" w:rsidRPr="004270DF" w:rsidRDefault="007D41AB" w:rsidP="005377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B063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C65F8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77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377DC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5377DC">
        <w:rPr>
          <w:rFonts w:ascii="Times New Roman" w:hAnsi="Times New Roman" w:cs="Times New Roman"/>
          <w:sz w:val="28"/>
          <w:szCs w:val="28"/>
        </w:rPr>
        <w:t>27.04.2016</w:t>
      </w:r>
      <w:r w:rsidR="005377DC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165C0C" w:rsidRPr="004270DF" w:rsidRDefault="00165C0C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911522" w:rsidRPr="004270DF" w:rsidRDefault="00911522" w:rsidP="00524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>План работы</w:t>
      </w:r>
    </w:p>
    <w:p w:rsidR="007367B4" w:rsidRPr="004270DF" w:rsidRDefault="00911522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муниципальной  конкурсной комиссии по проведению конкурса на получение денежного поощрения лучшими учителями </w:t>
      </w:r>
      <w:r w:rsidR="006E4F3C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4270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940"/>
        <w:gridCol w:w="2402"/>
      </w:tblGrid>
      <w:tr w:rsidR="00911522" w:rsidRPr="004270DF" w:rsidTr="00DD0DD0">
        <w:tc>
          <w:tcPr>
            <w:tcW w:w="567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0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2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</w:t>
            </w:r>
          </w:p>
        </w:tc>
      </w:tr>
      <w:tr w:rsidR="00911522" w:rsidRPr="004270DF" w:rsidTr="00DD0DD0">
        <w:tc>
          <w:tcPr>
            <w:tcW w:w="567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Подготовка муниципальной нормативной базы, регламентирующей проведение муниципального этапа конкурса лучших учителей</w:t>
            </w:r>
          </w:p>
        </w:tc>
        <w:tc>
          <w:tcPr>
            <w:tcW w:w="1940" w:type="dxa"/>
          </w:tcPr>
          <w:p w:rsidR="00911522" w:rsidRPr="004270DF" w:rsidRDefault="00E6150F" w:rsidP="007C0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768"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4FEC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0768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7829" w:rsidRPr="004270D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B0637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025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829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C0768" w:rsidRPr="004270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977F2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0768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7F2" w:rsidRPr="004270D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B0637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77F2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2" w:type="dxa"/>
          </w:tcPr>
          <w:p w:rsidR="00911522" w:rsidRPr="004270DF" w:rsidRDefault="008D4737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Л.В., методист, 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11522" w:rsidRPr="004270DF" w:rsidTr="00DD0DD0">
        <w:tc>
          <w:tcPr>
            <w:tcW w:w="567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D4737" w:rsidRPr="004270DF" w:rsidRDefault="008D4737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Инструктивно-методического совещания «О проведении конкурса на получение денежного поощрения лучшими учителями Белокалитвинского района в 201</w:t>
            </w:r>
            <w:r w:rsidR="001B0637" w:rsidRPr="0042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</w:p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11522" w:rsidRPr="004270DF" w:rsidRDefault="007C0768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6150F" w:rsidRPr="0042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522" w:rsidRPr="00427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7829" w:rsidRPr="0042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522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0637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911522" w:rsidRPr="004270DF" w:rsidRDefault="008D4737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Кудинова Л.</w:t>
            </w:r>
            <w:proofErr w:type="gramStart"/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17829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11522" w:rsidRPr="004270DF" w:rsidTr="00DD0DD0">
        <w:tc>
          <w:tcPr>
            <w:tcW w:w="567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конкурсной комиссии</w:t>
            </w:r>
            <w:r w:rsidR="008D4737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по утверждению</w:t>
            </w:r>
            <w:r w:rsidR="0001215B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01215B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проверки конкурсных материалов, 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публичной презентации, требований к объему и содержанию, определению показателей, раскрывающих содержание критериев конкурсного отбора.</w:t>
            </w:r>
          </w:p>
        </w:tc>
        <w:tc>
          <w:tcPr>
            <w:tcW w:w="1940" w:type="dxa"/>
          </w:tcPr>
          <w:p w:rsidR="00911522" w:rsidRPr="004270DF" w:rsidRDefault="007C0768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11522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1522" w:rsidRPr="004270D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1522" w:rsidRPr="004270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2" w:type="dxa"/>
          </w:tcPr>
          <w:p w:rsidR="004F0B5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начальника отдела образования, председатель МКК</w:t>
            </w:r>
            <w:r w:rsidR="0014568B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11522" w:rsidRPr="004270DF" w:rsidRDefault="00D17829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Л.В. методист, </w:t>
            </w:r>
          </w:p>
          <w:p w:rsidR="004F0B52" w:rsidRPr="004270DF" w:rsidRDefault="004F0B5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11522" w:rsidRPr="004270DF" w:rsidTr="00DD0DD0">
        <w:tc>
          <w:tcPr>
            <w:tcW w:w="567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911522" w:rsidRPr="004270DF" w:rsidRDefault="0091152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Прием конкурсных материалов на муниципальном уровне.</w:t>
            </w:r>
          </w:p>
        </w:tc>
        <w:tc>
          <w:tcPr>
            <w:tcW w:w="1940" w:type="dxa"/>
          </w:tcPr>
          <w:p w:rsidR="00911522" w:rsidRPr="004270DF" w:rsidRDefault="007C0768" w:rsidP="007C0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402" w:type="dxa"/>
          </w:tcPr>
          <w:p w:rsidR="00911522" w:rsidRPr="004270DF" w:rsidRDefault="00B63335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Кудинова Л.В.</w:t>
            </w:r>
            <w:r w:rsidR="00D17829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B6298" w:rsidRPr="004270DF" w:rsidTr="00DD0DD0">
        <w:tc>
          <w:tcPr>
            <w:tcW w:w="567" w:type="dxa"/>
          </w:tcPr>
          <w:p w:rsidR="005B6298" w:rsidRPr="004270DF" w:rsidRDefault="005B6298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5B6298" w:rsidRPr="004270DF" w:rsidRDefault="005B6298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конкурсных материалов на муниципальном уровне. </w:t>
            </w:r>
          </w:p>
        </w:tc>
        <w:tc>
          <w:tcPr>
            <w:tcW w:w="1940" w:type="dxa"/>
          </w:tcPr>
          <w:p w:rsidR="005B6298" w:rsidRPr="004270DF" w:rsidRDefault="005B6298" w:rsidP="00CE2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E292A" w:rsidRPr="004270DF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292A"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292A" w:rsidRPr="00427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292A"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2" w:type="dxa"/>
          </w:tcPr>
          <w:p w:rsidR="005B6298" w:rsidRPr="004270DF" w:rsidRDefault="005B6298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Члены МКК</w:t>
            </w:r>
          </w:p>
        </w:tc>
      </w:tr>
      <w:tr w:rsidR="00B312AC" w:rsidRPr="004270DF" w:rsidTr="00DD0DD0">
        <w:tc>
          <w:tcPr>
            <w:tcW w:w="567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конкурсной комиссии по формированию рейтинга участников  конкурса</w:t>
            </w:r>
            <w:r w:rsidR="00C56107"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экспертизы конкурсных материалов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B312AC" w:rsidRPr="004270DF" w:rsidRDefault="00CE292A" w:rsidP="00CE2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Тимошенко Н.А. начальника отдела образования, председатель МКК</w:t>
            </w:r>
          </w:p>
        </w:tc>
      </w:tr>
      <w:tr w:rsidR="00B312AC" w:rsidRPr="004270DF" w:rsidTr="00DD0DD0">
        <w:tc>
          <w:tcPr>
            <w:tcW w:w="567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/>
                <w:bCs/>
                <w:sz w:val="28"/>
                <w:szCs w:val="28"/>
              </w:rPr>
              <w:t>Публичная презентация достижений педагогов – участников конкурса лучших учителей в рамках ПНПО педагогическому сообществу Белокалитвинсгокого района.</w:t>
            </w:r>
          </w:p>
        </w:tc>
        <w:tc>
          <w:tcPr>
            <w:tcW w:w="1940" w:type="dxa"/>
          </w:tcPr>
          <w:p w:rsidR="00B312AC" w:rsidRPr="004270DF" w:rsidRDefault="00CE292A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МКК</w:t>
            </w:r>
          </w:p>
        </w:tc>
      </w:tr>
      <w:tr w:rsidR="00B74FAE" w:rsidRPr="004270DF" w:rsidTr="00DD0DD0">
        <w:tc>
          <w:tcPr>
            <w:tcW w:w="567" w:type="dxa"/>
          </w:tcPr>
          <w:p w:rsidR="00B74FAE" w:rsidRPr="004270DF" w:rsidRDefault="00B74FAE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74FAE" w:rsidRPr="004270DF" w:rsidRDefault="00B74FAE" w:rsidP="00524686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конкурсной комиссии по формированию рейтинга участников  конкурса на основании открытой публичной презентации.</w:t>
            </w:r>
          </w:p>
        </w:tc>
        <w:tc>
          <w:tcPr>
            <w:tcW w:w="1940" w:type="dxa"/>
          </w:tcPr>
          <w:p w:rsidR="00B74FAE" w:rsidRPr="004270DF" w:rsidRDefault="00CE292A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4FAE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FAE" w:rsidRPr="004270DF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B74FAE" w:rsidRPr="004270DF" w:rsidRDefault="00B74FAE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Тимошенко Н.А. начальника отдела образования, председатель МКК</w:t>
            </w:r>
          </w:p>
        </w:tc>
      </w:tr>
      <w:tr w:rsidR="00B312AC" w:rsidRPr="004270DF" w:rsidTr="00DD0DD0">
        <w:tc>
          <w:tcPr>
            <w:tcW w:w="567" w:type="dxa"/>
          </w:tcPr>
          <w:p w:rsidR="00B312AC" w:rsidRPr="004270DF" w:rsidRDefault="00B74FAE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Направление результатов муниципального этапа конкурса в областную конкурсную комиссию: списка учителей, выдвигаемых для участия в конкурсном отборе  областного уровня, итогового протокола МКК, документов учителей-претендентов.</w:t>
            </w:r>
          </w:p>
        </w:tc>
        <w:tc>
          <w:tcPr>
            <w:tcW w:w="1940" w:type="dxa"/>
          </w:tcPr>
          <w:p w:rsidR="00B312AC" w:rsidRPr="004270DF" w:rsidRDefault="00CE292A" w:rsidP="00CE2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4F0B52" w:rsidRPr="004270DF" w:rsidRDefault="004F0B5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Л.В., </w:t>
            </w:r>
          </w:p>
          <w:p w:rsidR="004F0B52" w:rsidRPr="004270DF" w:rsidRDefault="004F0B5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312AC" w:rsidRPr="004270DF" w:rsidRDefault="004F0B5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312AC" w:rsidRPr="004270DF" w:rsidTr="00DD0DD0">
        <w:tc>
          <w:tcPr>
            <w:tcW w:w="567" w:type="dxa"/>
          </w:tcPr>
          <w:p w:rsidR="00B312AC" w:rsidRPr="004270DF" w:rsidRDefault="00B74FAE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312AC" w:rsidRPr="004270DF" w:rsidRDefault="00B312AC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Корректировка муниципального банка данных об инновационном опыте работы лучших учителей - претендентов на участие в конкурсном отборе в 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940" w:type="dxa"/>
          </w:tcPr>
          <w:p w:rsidR="00B312AC" w:rsidRPr="004270DF" w:rsidRDefault="00CE292A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2AC" w:rsidRPr="004270D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D0DD0" w:rsidRPr="0042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E292A" w:rsidRPr="004270DF" w:rsidRDefault="00CE292A" w:rsidP="00DD0D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</w:p>
        </w:tc>
        <w:tc>
          <w:tcPr>
            <w:tcW w:w="2402" w:type="dxa"/>
          </w:tcPr>
          <w:p w:rsidR="004F0B52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Кудинова Л.В.,</w:t>
            </w:r>
          </w:p>
          <w:p w:rsidR="004F0B52" w:rsidRPr="004270DF" w:rsidRDefault="004F0B52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312AC" w:rsidRPr="004270DF" w:rsidRDefault="00B312AC" w:rsidP="005246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B52" w:rsidRPr="004270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F47DB8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4270DF" w:rsidRDefault="00E05E80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484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74FAE" w:rsidRPr="004270DF" w:rsidRDefault="004270DF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E4847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DD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4FA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 № </w:t>
      </w:r>
      <w:r w:rsidR="00FB31F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4FAE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AE" w:rsidRPr="004270DF">
        <w:rPr>
          <w:rFonts w:ascii="Times New Roman" w:hAnsi="Times New Roman" w:cs="Times New Roman"/>
          <w:sz w:val="28"/>
          <w:szCs w:val="28"/>
        </w:rPr>
        <w:t xml:space="preserve">к приказу                                                                                                                </w:t>
      </w:r>
    </w:p>
    <w:p w:rsidR="00B74FAE" w:rsidRPr="004270DF" w:rsidRDefault="00B74FAE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Отдела образования Администрации </w:t>
      </w:r>
    </w:p>
    <w:p w:rsidR="00B74FAE" w:rsidRPr="004270DF" w:rsidRDefault="00B74FAE" w:rsidP="005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Белокалитвинского района                                                                                                                                                                    </w:t>
      </w:r>
    </w:p>
    <w:p w:rsidR="00E05E80" w:rsidRPr="004270DF" w:rsidRDefault="00165C0C" w:rsidP="00E05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270DF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05E8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05E80" w:rsidRPr="004270DF">
        <w:rPr>
          <w:rFonts w:ascii="Times New Roman" w:hAnsi="Times New Roman" w:cs="Times New Roman"/>
          <w:sz w:val="28"/>
          <w:szCs w:val="28"/>
        </w:rPr>
        <w:t xml:space="preserve"> </w:t>
      </w:r>
      <w:r w:rsidR="00E05E80">
        <w:rPr>
          <w:rFonts w:ascii="Times New Roman" w:hAnsi="Times New Roman" w:cs="Times New Roman"/>
          <w:sz w:val="28"/>
          <w:szCs w:val="28"/>
        </w:rPr>
        <w:t>27.04.2016</w:t>
      </w:r>
      <w:r w:rsidR="00E05E8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244</w:t>
      </w:r>
    </w:p>
    <w:p w:rsidR="004D10D7" w:rsidRPr="004270DF" w:rsidRDefault="00165C0C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65C0C" w:rsidRPr="004270DF" w:rsidRDefault="00165C0C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7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публичной презентации, требования к ее объему и содержанию</w:t>
      </w:r>
    </w:p>
    <w:p w:rsidR="00FB31F0" w:rsidRPr="004270DF" w:rsidRDefault="00FB31F0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1. </w:t>
      </w:r>
      <w:r w:rsidR="0000452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ретенденты на получение денежного поощрения приходят к месту проведения публичной презентации согласно графику.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На презентации присутствуют представители общественности каждого образовательного учреждения, от которого выдвигается претендент на получение денежного поощрении (заместитель директора, руководитель ШМО, представитель родительского комитета, профсоюзной организации, школьных объединений). 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Ответственный исполнитель до начала публичной презентации представляет на рассмотрение конкурсной комиссии документы каждого претендента. 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Публичная презентация каждого претендента длится не </w:t>
      </w:r>
      <w:r w:rsidRPr="004270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более 20 минут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ходе презентации претендент представляет свою систему педагогической деятельности, ее результативность, следуя конкурсным критериям.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Претендент может пользоваться компьютерными средствами для более наглядной демонстрации соей педагогической системы.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7. Члены конкурсной комиссии задают интересующие их вопросы.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На основании представленных документов и выступления претендента каждый член конкурсной комиссии заполняет протокол №1, где выставляет баллы по каждому критерию и общую сумму баллов претенденту.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После презентации всех претендентов члены конкурсной комиссии заполняют сводный протокол № 2.</w:t>
      </w:r>
    </w:p>
    <w:p w:rsidR="00B74FAE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0452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баллов конкурсная комиссия формирует рейтинг участников конкурса и составляет список победителей.</w:t>
      </w:r>
    </w:p>
    <w:p w:rsidR="004B3792" w:rsidRPr="004270DF" w:rsidRDefault="00B74FAE" w:rsidP="00524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Список победителей</w:t>
      </w:r>
      <w:r w:rsidR="006E4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претендентов на получение денежного поощрения</w:t>
      </w:r>
      <w:r w:rsidR="006E4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начальником отдела образования и направляется в региональную конкурсную комиссию</w:t>
      </w:r>
      <w:r w:rsidR="00C849D6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A14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0870" w:rsidRPr="004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sectPr w:rsidR="004B3792" w:rsidRPr="004270DF" w:rsidSect="004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65E"/>
    <w:multiLevelType w:val="hybridMultilevel"/>
    <w:tmpl w:val="B71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3CF"/>
    <w:multiLevelType w:val="hybridMultilevel"/>
    <w:tmpl w:val="6424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4E5A"/>
    <w:multiLevelType w:val="hybridMultilevel"/>
    <w:tmpl w:val="CCEE40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36CA"/>
    <w:multiLevelType w:val="multilevel"/>
    <w:tmpl w:val="BAF862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E3AE7"/>
    <w:multiLevelType w:val="hybridMultilevel"/>
    <w:tmpl w:val="AD76F7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56AAD"/>
    <w:multiLevelType w:val="hybridMultilevel"/>
    <w:tmpl w:val="16147946"/>
    <w:lvl w:ilvl="0" w:tplc="4E4C0B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44585"/>
    <w:multiLevelType w:val="multilevel"/>
    <w:tmpl w:val="337EC4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8">
    <w:nsid w:val="59304BAB"/>
    <w:multiLevelType w:val="hybridMultilevel"/>
    <w:tmpl w:val="6B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F3914"/>
    <w:multiLevelType w:val="multilevel"/>
    <w:tmpl w:val="17B4A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B0D70F9"/>
    <w:multiLevelType w:val="hybridMultilevel"/>
    <w:tmpl w:val="F83E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BB62E5"/>
    <w:rsid w:val="00004524"/>
    <w:rsid w:val="00004615"/>
    <w:rsid w:val="00004FEC"/>
    <w:rsid w:val="00006E9C"/>
    <w:rsid w:val="0001215B"/>
    <w:rsid w:val="00012394"/>
    <w:rsid w:val="00013062"/>
    <w:rsid w:val="000138D7"/>
    <w:rsid w:val="00015219"/>
    <w:rsid w:val="00015667"/>
    <w:rsid w:val="00017DDF"/>
    <w:rsid w:val="0002415C"/>
    <w:rsid w:val="00024C92"/>
    <w:rsid w:val="00025B9E"/>
    <w:rsid w:val="00034770"/>
    <w:rsid w:val="0003692C"/>
    <w:rsid w:val="00042D69"/>
    <w:rsid w:val="0005012D"/>
    <w:rsid w:val="000575E4"/>
    <w:rsid w:val="00057C1F"/>
    <w:rsid w:val="00061628"/>
    <w:rsid w:val="00084E3D"/>
    <w:rsid w:val="00085911"/>
    <w:rsid w:val="00095627"/>
    <w:rsid w:val="000A442E"/>
    <w:rsid w:val="000B0BC3"/>
    <w:rsid w:val="000B70B8"/>
    <w:rsid w:val="000C040A"/>
    <w:rsid w:val="000C2B08"/>
    <w:rsid w:val="000C4CE2"/>
    <w:rsid w:val="000C54FD"/>
    <w:rsid w:val="000C64D3"/>
    <w:rsid w:val="000C7E06"/>
    <w:rsid w:val="000D0813"/>
    <w:rsid w:val="000D47A7"/>
    <w:rsid w:val="000D5340"/>
    <w:rsid w:val="000E0247"/>
    <w:rsid w:val="000E0C11"/>
    <w:rsid w:val="000E43A6"/>
    <w:rsid w:val="000F0553"/>
    <w:rsid w:val="000F371D"/>
    <w:rsid w:val="000F76EB"/>
    <w:rsid w:val="001036F7"/>
    <w:rsid w:val="00105ACC"/>
    <w:rsid w:val="001115A5"/>
    <w:rsid w:val="001226A6"/>
    <w:rsid w:val="0012434C"/>
    <w:rsid w:val="0013286B"/>
    <w:rsid w:val="0014568B"/>
    <w:rsid w:val="00154A00"/>
    <w:rsid w:val="00165C0C"/>
    <w:rsid w:val="00171573"/>
    <w:rsid w:val="00173973"/>
    <w:rsid w:val="0019320C"/>
    <w:rsid w:val="001A28AF"/>
    <w:rsid w:val="001A5EF9"/>
    <w:rsid w:val="001B0637"/>
    <w:rsid w:val="001B6312"/>
    <w:rsid w:val="001B77DC"/>
    <w:rsid w:val="001C3801"/>
    <w:rsid w:val="001C7EF3"/>
    <w:rsid w:val="001E4847"/>
    <w:rsid w:val="001F05C8"/>
    <w:rsid w:val="00223DDF"/>
    <w:rsid w:val="00231913"/>
    <w:rsid w:val="00242DA6"/>
    <w:rsid w:val="00253C75"/>
    <w:rsid w:val="00255A8D"/>
    <w:rsid w:val="00257412"/>
    <w:rsid w:val="00257EFB"/>
    <w:rsid w:val="002639F3"/>
    <w:rsid w:val="00267B07"/>
    <w:rsid w:val="00272C43"/>
    <w:rsid w:val="00273B01"/>
    <w:rsid w:val="00277DF5"/>
    <w:rsid w:val="002801EB"/>
    <w:rsid w:val="00280E94"/>
    <w:rsid w:val="00281854"/>
    <w:rsid w:val="00282735"/>
    <w:rsid w:val="002832CA"/>
    <w:rsid w:val="00285589"/>
    <w:rsid w:val="00287573"/>
    <w:rsid w:val="00297994"/>
    <w:rsid w:val="002A33CD"/>
    <w:rsid w:val="002A6E70"/>
    <w:rsid w:val="002A756B"/>
    <w:rsid w:val="002B0708"/>
    <w:rsid w:val="002B100C"/>
    <w:rsid w:val="002B60E0"/>
    <w:rsid w:val="002C79B0"/>
    <w:rsid w:val="002D53D8"/>
    <w:rsid w:val="002D592A"/>
    <w:rsid w:val="002F0C99"/>
    <w:rsid w:val="00301FDE"/>
    <w:rsid w:val="003058E0"/>
    <w:rsid w:val="00317CBE"/>
    <w:rsid w:val="00320B5D"/>
    <w:rsid w:val="00327638"/>
    <w:rsid w:val="0035632A"/>
    <w:rsid w:val="0035763F"/>
    <w:rsid w:val="003605CF"/>
    <w:rsid w:val="003607A3"/>
    <w:rsid w:val="003629CC"/>
    <w:rsid w:val="00365424"/>
    <w:rsid w:val="00365B01"/>
    <w:rsid w:val="00367A50"/>
    <w:rsid w:val="00375B57"/>
    <w:rsid w:val="00380655"/>
    <w:rsid w:val="003907D2"/>
    <w:rsid w:val="003A2019"/>
    <w:rsid w:val="003A5D14"/>
    <w:rsid w:val="003B1489"/>
    <w:rsid w:val="003D0406"/>
    <w:rsid w:val="003D143B"/>
    <w:rsid w:val="003E716F"/>
    <w:rsid w:val="003F4C89"/>
    <w:rsid w:val="003F73D9"/>
    <w:rsid w:val="00407262"/>
    <w:rsid w:val="00411E53"/>
    <w:rsid w:val="0041217A"/>
    <w:rsid w:val="004239C3"/>
    <w:rsid w:val="00424357"/>
    <w:rsid w:val="004270DF"/>
    <w:rsid w:val="00433F59"/>
    <w:rsid w:val="00452BF4"/>
    <w:rsid w:val="0045644C"/>
    <w:rsid w:val="00457AEF"/>
    <w:rsid w:val="00466BE7"/>
    <w:rsid w:val="00467D86"/>
    <w:rsid w:val="004816DF"/>
    <w:rsid w:val="004834A6"/>
    <w:rsid w:val="00491DFA"/>
    <w:rsid w:val="00491EE3"/>
    <w:rsid w:val="00494FFC"/>
    <w:rsid w:val="004A5E45"/>
    <w:rsid w:val="004B3792"/>
    <w:rsid w:val="004B6A14"/>
    <w:rsid w:val="004C3A6F"/>
    <w:rsid w:val="004C5FB4"/>
    <w:rsid w:val="004C65F8"/>
    <w:rsid w:val="004C7468"/>
    <w:rsid w:val="004D10D7"/>
    <w:rsid w:val="004D241C"/>
    <w:rsid w:val="004D52C7"/>
    <w:rsid w:val="004D69A3"/>
    <w:rsid w:val="004E5CD8"/>
    <w:rsid w:val="004F0B52"/>
    <w:rsid w:val="004F58C2"/>
    <w:rsid w:val="00504210"/>
    <w:rsid w:val="00516BA0"/>
    <w:rsid w:val="00522063"/>
    <w:rsid w:val="00524686"/>
    <w:rsid w:val="00533004"/>
    <w:rsid w:val="005377DC"/>
    <w:rsid w:val="0054108D"/>
    <w:rsid w:val="00542635"/>
    <w:rsid w:val="0055524B"/>
    <w:rsid w:val="00556C1C"/>
    <w:rsid w:val="00562631"/>
    <w:rsid w:val="00570025"/>
    <w:rsid w:val="00574C78"/>
    <w:rsid w:val="00580815"/>
    <w:rsid w:val="005812FB"/>
    <w:rsid w:val="005835DA"/>
    <w:rsid w:val="00583D6E"/>
    <w:rsid w:val="00586396"/>
    <w:rsid w:val="00591834"/>
    <w:rsid w:val="00593756"/>
    <w:rsid w:val="00594760"/>
    <w:rsid w:val="00596411"/>
    <w:rsid w:val="005B33FF"/>
    <w:rsid w:val="005B428E"/>
    <w:rsid w:val="005B5785"/>
    <w:rsid w:val="005B6298"/>
    <w:rsid w:val="005C56F0"/>
    <w:rsid w:val="005C62C2"/>
    <w:rsid w:val="005D4C77"/>
    <w:rsid w:val="005D7ED9"/>
    <w:rsid w:val="005F5CC9"/>
    <w:rsid w:val="00602FCB"/>
    <w:rsid w:val="00605876"/>
    <w:rsid w:val="006173C4"/>
    <w:rsid w:val="00623851"/>
    <w:rsid w:val="00631130"/>
    <w:rsid w:val="0064326D"/>
    <w:rsid w:val="0065601D"/>
    <w:rsid w:val="00661220"/>
    <w:rsid w:val="00663599"/>
    <w:rsid w:val="00681C72"/>
    <w:rsid w:val="006821EE"/>
    <w:rsid w:val="0068635E"/>
    <w:rsid w:val="00690E15"/>
    <w:rsid w:val="00697EA4"/>
    <w:rsid w:val="006A2802"/>
    <w:rsid w:val="006A3AE7"/>
    <w:rsid w:val="006B61E1"/>
    <w:rsid w:val="006C0640"/>
    <w:rsid w:val="006C15CA"/>
    <w:rsid w:val="006C2A52"/>
    <w:rsid w:val="006C54E6"/>
    <w:rsid w:val="006D4722"/>
    <w:rsid w:val="006E4F3C"/>
    <w:rsid w:val="007010D4"/>
    <w:rsid w:val="00711011"/>
    <w:rsid w:val="00712E98"/>
    <w:rsid w:val="00732611"/>
    <w:rsid w:val="007349EE"/>
    <w:rsid w:val="0073620E"/>
    <w:rsid w:val="007367B4"/>
    <w:rsid w:val="0074071D"/>
    <w:rsid w:val="00740D91"/>
    <w:rsid w:val="007531F2"/>
    <w:rsid w:val="00756555"/>
    <w:rsid w:val="00764F43"/>
    <w:rsid w:val="00771A7B"/>
    <w:rsid w:val="00772DC5"/>
    <w:rsid w:val="007862FE"/>
    <w:rsid w:val="007A2B4C"/>
    <w:rsid w:val="007A56F8"/>
    <w:rsid w:val="007A72FD"/>
    <w:rsid w:val="007B116D"/>
    <w:rsid w:val="007B521B"/>
    <w:rsid w:val="007C0768"/>
    <w:rsid w:val="007C4C8A"/>
    <w:rsid w:val="007D17B3"/>
    <w:rsid w:val="007D41AB"/>
    <w:rsid w:val="007D5C87"/>
    <w:rsid w:val="007E514D"/>
    <w:rsid w:val="007E77E6"/>
    <w:rsid w:val="007F024F"/>
    <w:rsid w:val="007F4637"/>
    <w:rsid w:val="007F4A6E"/>
    <w:rsid w:val="008032BE"/>
    <w:rsid w:val="00804AF9"/>
    <w:rsid w:val="008060F2"/>
    <w:rsid w:val="00824AA3"/>
    <w:rsid w:val="00824EAA"/>
    <w:rsid w:val="008305DD"/>
    <w:rsid w:val="00842FE5"/>
    <w:rsid w:val="00851FA7"/>
    <w:rsid w:val="00852A58"/>
    <w:rsid w:val="008620A4"/>
    <w:rsid w:val="00862930"/>
    <w:rsid w:val="00865F88"/>
    <w:rsid w:val="00867F20"/>
    <w:rsid w:val="00875E2C"/>
    <w:rsid w:val="00876C75"/>
    <w:rsid w:val="008775DA"/>
    <w:rsid w:val="0088160D"/>
    <w:rsid w:val="008903FC"/>
    <w:rsid w:val="008934CC"/>
    <w:rsid w:val="00893553"/>
    <w:rsid w:val="008954BF"/>
    <w:rsid w:val="0089695C"/>
    <w:rsid w:val="008A2FAE"/>
    <w:rsid w:val="008A49FB"/>
    <w:rsid w:val="008B75DC"/>
    <w:rsid w:val="008C3353"/>
    <w:rsid w:val="008C335F"/>
    <w:rsid w:val="008C7150"/>
    <w:rsid w:val="008D4737"/>
    <w:rsid w:val="008E5502"/>
    <w:rsid w:val="008E5DC7"/>
    <w:rsid w:val="008E7C0D"/>
    <w:rsid w:val="0090164B"/>
    <w:rsid w:val="009105B6"/>
    <w:rsid w:val="00911522"/>
    <w:rsid w:val="00914040"/>
    <w:rsid w:val="00935AC7"/>
    <w:rsid w:val="009378A6"/>
    <w:rsid w:val="00940CD7"/>
    <w:rsid w:val="009440B9"/>
    <w:rsid w:val="00953971"/>
    <w:rsid w:val="0095683D"/>
    <w:rsid w:val="00961465"/>
    <w:rsid w:val="00963231"/>
    <w:rsid w:val="009831BC"/>
    <w:rsid w:val="00997036"/>
    <w:rsid w:val="009A3344"/>
    <w:rsid w:val="009B350D"/>
    <w:rsid w:val="009C78E2"/>
    <w:rsid w:val="009D009B"/>
    <w:rsid w:val="009D0798"/>
    <w:rsid w:val="009E2C64"/>
    <w:rsid w:val="009E3066"/>
    <w:rsid w:val="009E33C4"/>
    <w:rsid w:val="009F239A"/>
    <w:rsid w:val="009F52FC"/>
    <w:rsid w:val="00A00EBC"/>
    <w:rsid w:val="00A05115"/>
    <w:rsid w:val="00A052C9"/>
    <w:rsid w:val="00A061A3"/>
    <w:rsid w:val="00A072EC"/>
    <w:rsid w:val="00A11502"/>
    <w:rsid w:val="00A11716"/>
    <w:rsid w:val="00A2579A"/>
    <w:rsid w:val="00A26102"/>
    <w:rsid w:val="00A27A22"/>
    <w:rsid w:val="00A3002D"/>
    <w:rsid w:val="00A35862"/>
    <w:rsid w:val="00A36985"/>
    <w:rsid w:val="00A47B2E"/>
    <w:rsid w:val="00A51A42"/>
    <w:rsid w:val="00A54D4D"/>
    <w:rsid w:val="00A573ED"/>
    <w:rsid w:val="00A573F2"/>
    <w:rsid w:val="00A706C0"/>
    <w:rsid w:val="00A71678"/>
    <w:rsid w:val="00A73C5C"/>
    <w:rsid w:val="00A751A5"/>
    <w:rsid w:val="00A75737"/>
    <w:rsid w:val="00A82DFF"/>
    <w:rsid w:val="00AB5323"/>
    <w:rsid w:val="00AC112D"/>
    <w:rsid w:val="00AD569A"/>
    <w:rsid w:val="00AD713A"/>
    <w:rsid w:val="00AF2AD3"/>
    <w:rsid w:val="00AF6213"/>
    <w:rsid w:val="00B060C1"/>
    <w:rsid w:val="00B15516"/>
    <w:rsid w:val="00B1720E"/>
    <w:rsid w:val="00B23DB7"/>
    <w:rsid w:val="00B249D6"/>
    <w:rsid w:val="00B312AC"/>
    <w:rsid w:val="00B35CC7"/>
    <w:rsid w:val="00B36DAE"/>
    <w:rsid w:val="00B40252"/>
    <w:rsid w:val="00B41521"/>
    <w:rsid w:val="00B419EE"/>
    <w:rsid w:val="00B45B63"/>
    <w:rsid w:val="00B47353"/>
    <w:rsid w:val="00B55DC7"/>
    <w:rsid w:val="00B600D6"/>
    <w:rsid w:val="00B63335"/>
    <w:rsid w:val="00B7237A"/>
    <w:rsid w:val="00B74FAE"/>
    <w:rsid w:val="00B77834"/>
    <w:rsid w:val="00B91773"/>
    <w:rsid w:val="00B932FE"/>
    <w:rsid w:val="00BB23E6"/>
    <w:rsid w:val="00BB55D1"/>
    <w:rsid w:val="00BB62E5"/>
    <w:rsid w:val="00BD23B2"/>
    <w:rsid w:val="00BD6238"/>
    <w:rsid w:val="00BD6E4E"/>
    <w:rsid w:val="00BD73CD"/>
    <w:rsid w:val="00BE0B5E"/>
    <w:rsid w:val="00BF68DE"/>
    <w:rsid w:val="00BF7DE1"/>
    <w:rsid w:val="00C00FE4"/>
    <w:rsid w:val="00C10A37"/>
    <w:rsid w:val="00C11812"/>
    <w:rsid w:val="00C210D4"/>
    <w:rsid w:val="00C311B4"/>
    <w:rsid w:val="00C347A1"/>
    <w:rsid w:val="00C41FE4"/>
    <w:rsid w:val="00C56107"/>
    <w:rsid w:val="00C76042"/>
    <w:rsid w:val="00C7748C"/>
    <w:rsid w:val="00C80000"/>
    <w:rsid w:val="00C849D6"/>
    <w:rsid w:val="00C8680F"/>
    <w:rsid w:val="00C94156"/>
    <w:rsid w:val="00C946F6"/>
    <w:rsid w:val="00CA2A18"/>
    <w:rsid w:val="00CA352E"/>
    <w:rsid w:val="00CA5069"/>
    <w:rsid w:val="00CA59D3"/>
    <w:rsid w:val="00CA61BE"/>
    <w:rsid w:val="00CA7D0A"/>
    <w:rsid w:val="00CC1E5D"/>
    <w:rsid w:val="00CC23A0"/>
    <w:rsid w:val="00CC73BB"/>
    <w:rsid w:val="00CC76AA"/>
    <w:rsid w:val="00CD6B9D"/>
    <w:rsid w:val="00CE292A"/>
    <w:rsid w:val="00D125B3"/>
    <w:rsid w:val="00D17829"/>
    <w:rsid w:val="00D22522"/>
    <w:rsid w:val="00D40BB4"/>
    <w:rsid w:val="00D438AE"/>
    <w:rsid w:val="00D47FE9"/>
    <w:rsid w:val="00D70880"/>
    <w:rsid w:val="00D72098"/>
    <w:rsid w:val="00D73E03"/>
    <w:rsid w:val="00D94BDF"/>
    <w:rsid w:val="00DA395A"/>
    <w:rsid w:val="00DB5756"/>
    <w:rsid w:val="00DD0DD0"/>
    <w:rsid w:val="00DD1263"/>
    <w:rsid w:val="00DD79CC"/>
    <w:rsid w:val="00DF2039"/>
    <w:rsid w:val="00E05E80"/>
    <w:rsid w:val="00E15B62"/>
    <w:rsid w:val="00E26FD4"/>
    <w:rsid w:val="00E34762"/>
    <w:rsid w:val="00E34D58"/>
    <w:rsid w:val="00E40825"/>
    <w:rsid w:val="00E43056"/>
    <w:rsid w:val="00E455CA"/>
    <w:rsid w:val="00E5044B"/>
    <w:rsid w:val="00E54A23"/>
    <w:rsid w:val="00E61337"/>
    <w:rsid w:val="00E6150F"/>
    <w:rsid w:val="00E76712"/>
    <w:rsid w:val="00E80224"/>
    <w:rsid w:val="00EA149E"/>
    <w:rsid w:val="00EB0725"/>
    <w:rsid w:val="00EB4D51"/>
    <w:rsid w:val="00EB7D0F"/>
    <w:rsid w:val="00EC095E"/>
    <w:rsid w:val="00ED2C36"/>
    <w:rsid w:val="00ED2D24"/>
    <w:rsid w:val="00ED3F66"/>
    <w:rsid w:val="00EE35D1"/>
    <w:rsid w:val="00EE5546"/>
    <w:rsid w:val="00EF138B"/>
    <w:rsid w:val="00F15055"/>
    <w:rsid w:val="00F17502"/>
    <w:rsid w:val="00F23A3A"/>
    <w:rsid w:val="00F26398"/>
    <w:rsid w:val="00F26416"/>
    <w:rsid w:val="00F32704"/>
    <w:rsid w:val="00F438EC"/>
    <w:rsid w:val="00F47DB8"/>
    <w:rsid w:val="00F510DD"/>
    <w:rsid w:val="00F5618B"/>
    <w:rsid w:val="00F57FF6"/>
    <w:rsid w:val="00F637F7"/>
    <w:rsid w:val="00F7596E"/>
    <w:rsid w:val="00F80660"/>
    <w:rsid w:val="00F831D0"/>
    <w:rsid w:val="00F953F6"/>
    <w:rsid w:val="00F977F2"/>
    <w:rsid w:val="00FA5794"/>
    <w:rsid w:val="00FB27F4"/>
    <w:rsid w:val="00FB31F0"/>
    <w:rsid w:val="00FB3CEE"/>
    <w:rsid w:val="00FB4288"/>
    <w:rsid w:val="00FB42ED"/>
    <w:rsid w:val="00FB4667"/>
    <w:rsid w:val="00FB69BA"/>
    <w:rsid w:val="00FC239F"/>
    <w:rsid w:val="00FD1B5B"/>
    <w:rsid w:val="00FD5EBA"/>
    <w:rsid w:val="00FD64A4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2E5"/>
    <w:rPr>
      <w:b/>
      <w:bCs/>
    </w:rPr>
  </w:style>
  <w:style w:type="paragraph" w:styleId="a4">
    <w:name w:val="Normal (Web)"/>
    <w:basedOn w:val="a"/>
    <w:uiPriority w:val="99"/>
    <w:semiHidden/>
    <w:unhideWhenUsed/>
    <w:rsid w:val="00BB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62E5"/>
    <w:rPr>
      <w:i/>
      <w:iCs/>
    </w:rPr>
  </w:style>
  <w:style w:type="paragraph" w:styleId="a6">
    <w:name w:val="List Paragraph"/>
    <w:basedOn w:val="a"/>
    <w:uiPriority w:val="34"/>
    <w:qFormat/>
    <w:rsid w:val="00A072EC"/>
    <w:pPr>
      <w:ind w:left="720"/>
      <w:contextualSpacing/>
    </w:pPr>
  </w:style>
  <w:style w:type="paragraph" w:customStyle="1" w:styleId="Default">
    <w:name w:val="Default"/>
    <w:rsid w:val="00772DC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47DB8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7DB8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3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4EA1-618C-4DF3-9F8D-5A296D20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22</Pages>
  <Words>6569</Words>
  <Characters>37449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 Наличие собственной методической разработки по преподаваемому предмету, имеющ</vt:lpstr>
      <vt:lpstr>    </vt:lpstr>
      <vt:lpstr>    5. Создание учителем условий для адресной работы с различными категориями обучаю</vt:lpstr>
      <vt:lpstr>    6. Обеспечение высокого качества организации образовательного процесса на основе</vt:lpstr>
      <vt:lpstr>    7. Непрерывность профессионального развития учителя</vt:lpstr>
    </vt:vector>
  </TitlesOfParts>
  <Company>DreamLair</Company>
  <LinksUpToDate>false</LinksUpToDate>
  <CharactersWithSpaces>43931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Кудинова</dc:creator>
  <cp:keywords/>
  <dc:description/>
  <cp:lastModifiedBy>Пользователь</cp:lastModifiedBy>
  <cp:revision>323</cp:revision>
  <cp:lastPrinted>2016-04-27T13:18:00Z</cp:lastPrinted>
  <dcterms:created xsi:type="dcterms:W3CDTF">2014-02-26T08:34:00Z</dcterms:created>
  <dcterms:modified xsi:type="dcterms:W3CDTF">2016-04-28T11:22:00Z</dcterms:modified>
</cp:coreProperties>
</file>