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4B" w:rsidRDefault="0058174B" w:rsidP="00F547F5">
      <w:pPr>
        <w:rPr>
          <w:b/>
          <w:sz w:val="28"/>
          <w:szCs w:val="28"/>
        </w:rPr>
      </w:pPr>
    </w:p>
    <w:p w:rsidR="00F547F5" w:rsidRPr="00F547F5" w:rsidRDefault="00F547F5" w:rsidP="00F547F5">
      <w:pPr>
        <w:suppressAutoHyphens w:val="0"/>
        <w:autoSpaceDE w:val="0"/>
        <w:autoSpaceDN w:val="0"/>
        <w:adjustRightInd w:val="0"/>
        <w:jc w:val="center"/>
        <w:rPr>
          <w:rFonts w:eastAsiaTheme="minorEastAsia"/>
          <w:lang w:eastAsia="ru-RU"/>
        </w:rPr>
      </w:pPr>
      <w:r w:rsidRPr="00F547F5">
        <w:rPr>
          <w:rFonts w:eastAsiaTheme="minorEastAsia"/>
          <w:lang w:eastAsia="ru-RU"/>
        </w:rPr>
        <w:t>муниципальное бюджетное общеобразовательное учреждение</w:t>
      </w:r>
    </w:p>
    <w:p w:rsidR="00F547F5" w:rsidRPr="00F547F5" w:rsidRDefault="00F547F5" w:rsidP="00F547F5">
      <w:pPr>
        <w:suppressAutoHyphens w:val="0"/>
        <w:autoSpaceDE w:val="0"/>
        <w:autoSpaceDN w:val="0"/>
        <w:adjustRightInd w:val="0"/>
        <w:jc w:val="center"/>
        <w:rPr>
          <w:rFonts w:eastAsiaTheme="minorEastAsia"/>
          <w:lang w:eastAsia="ru-RU"/>
        </w:rPr>
      </w:pPr>
      <w:r w:rsidRPr="00F547F5">
        <w:rPr>
          <w:rFonts w:eastAsiaTheme="minorEastAsia"/>
          <w:lang w:eastAsia="ru-RU"/>
        </w:rPr>
        <w:t>основная общеобразовательная школа № 3</w:t>
      </w:r>
    </w:p>
    <w:p w:rsidR="00F547F5" w:rsidRPr="00F547F5" w:rsidRDefault="00F547F5" w:rsidP="00F547F5">
      <w:pPr>
        <w:suppressAutoHyphens w:val="0"/>
        <w:autoSpaceDE w:val="0"/>
        <w:autoSpaceDN w:val="0"/>
        <w:adjustRightInd w:val="0"/>
        <w:jc w:val="center"/>
        <w:rPr>
          <w:rFonts w:eastAsiaTheme="minorEastAsia"/>
          <w:lang w:eastAsia="ru-RU"/>
        </w:rPr>
      </w:pPr>
      <w:r w:rsidRPr="00F547F5">
        <w:rPr>
          <w:rFonts w:eastAsiaTheme="minorEastAsia"/>
          <w:lang w:eastAsia="ru-RU"/>
        </w:rPr>
        <w:t>(МБОУ ООШ № 3)</w:t>
      </w: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Pr="00F547F5" w:rsidRDefault="00F547F5" w:rsidP="0058174B">
      <w:pPr>
        <w:jc w:val="center"/>
        <w:rPr>
          <w:b/>
          <w:sz w:val="44"/>
          <w:szCs w:val="44"/>
        </w:rPr>
      </w:pPr>
    </w:p>
    <w:p w:rsidR="00F547F5" w:rsidRPr="00F547F5" w:rsidRDefault="00F547F5" w:rsidP="0058174B">
      <w:pPr>
        <w:jc w:val="center"/>
        <w:rPr>
          <w:b/>
          <w:sz w:val="44"/>
          <w:szCs w:val="44"/>
        </w:rPr>
      </w:pPr>
      <w:r w:rsidRPr="00F547F5">
        <w:rPr>
          <w:b/>
          <w:sz w:val="44"/>
          <w:szCs w:val="44"/>
        </w:rPr>
        <w:t>Программа развития школы</w:t>
      </w:r>
    </w:p>
    <w:p w:rsidR="00F547F5" w:rsidRDefault="00F547F5" w:rsidP="0058174B">
      <w:pPr>
        <w:jc w:val="center"/>
        <w:rPr>
          <w:b/>
          <w:sz w:val="44"/>
          <w:szCs w:val="44"/>
        </w:rPr>
      </w:pPr>
    </w:p>
    <w:p w:rsidR="00F547F5" w:rsidRPr="00F547F5" w:rsidRDefault="00F547F5" w:rsidP="0058174B">
      <w:pPr>
        <w:jc w:val="center"/>
        <w:rPr>
          <w:b/>
          <w:sz w:val="44"/>
          <w:szCs w:val="44"/>
        </w:rPr>
      </w:pPr>
      <w:r w:rsidRPr="00F547F5">
        <w:rPr>
          <w:b/>
          <w:sz w:val="44"/>
          <w:szCs w:val="44"/>
        </w:rPr>
        <w:t>на 2017- 20</w:t>
      </w:r>
      <w:r w:rsidR="00F70B05">
        <w:rPr>
          <w:b/>
          <w:sz w:val="44"/>
          <w:szCs w:val="44"/>
        </w:rPr>
        <w:t>21</w:t>
      </w:r>
      <w:r w:rsidRPr="00F547F5">
        <w:rPr>
          <w:b/>
          <w:sz w:val="44"/>
          <w:szCs w:val="44"/>
        </w:rPr>
        <w:t xml:space="preserve"> годы</w:t>
      </w: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r>
        <w:rPr>
          <w:b/>
          <w:sz w:val="28"/>
          <w:szCs w:val="28"/>
        </w:rPr>
        <w:t xml:space="preserve">Разработчик:  </w:t>
      </w:r>
      <w:proofErr w:type="spellStart"/>
      <w:r>
        <w:rPr>
          <w:b/>
          <w:sz w:val="28"/>
          <w:szCs w:val="28"/>
        </w:rPr>
        <w:t>Дзюбанова</w:t>
      </w:r>
      <w:proofErr w:type="spellEnd"/>
      <w:r>
        <w:rPr>
          <w:b/>
          <w:sz w:val="28"/>
          <w:szCs w:val="28"/>
        </w:rPr>
        <w:t xml:space="preserve"> </w:t>
      </w:r>
      <w:proofErr w:type="spellStart"/>
      <w:r>
        <w:rPr>
          <w:b/>
          <w:sz w:val="28"/>
          <w:szCs w:val="28"/>
        </w:rPr>
        <w:t>Анжелика</w:t>
      </w:r>
      <w:proofErr w:type="spellEnd"/>
      <w:r>
        <w:rPr>
          <w:b/>
          <w:sz w:val="28"/>
          <w:szCs w:val="28"/>
        </w:rPr>
        <w:t xml:space="preserve"> Викторовна</w:t>
      </w:r>
    </w:p>
    <w:p w:rsidR="00F547F5" w:rsidRDefault="00F547F5" w:rsidP="0058174B">
      <w:pPr>
        <w:jc w:val="center"/>
        <w:rPr>
          <w:b/>
          <w:sz w:val="28"/>
          <w:szCs w:val="28"/>
        </w:rPr>
      </w:pPr>
    </w:p>
    <w:p w:rsidR="00F547F5" w:rsidRDefault="00F547F5" w:rsidP="0058174B">
      <w:pPr>
        <w:jc w:val="center"/>
        <w:rPr>
          <w:b/>
          <w:sz w:val="28"/>
          <w:szCs w:val="28"/>
        </w:rPr>
      </w:pPr>
      <w:r>
        <w:rPr>
          <w:b/>
          <w:sz w:val="28"/>
          <w:szCs w:val="28"/>
        </w:rPr>
        <w:t xml:space="preserve">2017 </w:t>
      </w:r>
    </w:p>
    <w:p w:rsidR="00F547F5" w:rsidRDefault="00F547F5" w:rsidP="00F547F5">
      <w:pPr>
        <w:rPr>
          <w:b/>
          <w:sz w:val="28"/>
          <w:szCs w:val="28"/>
        </w:rPr>
      </w:pPr>
      <w:bookmarkStart w:id="0" w:name="_GoBack"/>
      <w:bookmarkEnd w:id="0"/>
    </w:p>
    <w:p w:rsidR="0058174B" w:rsidRDefault="0058174B" w:rsidP="0058174B">
      <w:pPr>
        <w:jc w:val="center"/>
        <w:rPr>
          <w:b/>
          <w:sz w:val="36"/>
          <w:szCs w:val="36"/>
        </w:rPr>
      </w:pPr>
    </w:p>
    <w:tbl>
      <w:tblPr>
        <w:tblW w:w="0" w:type="auto"/>
        <w:tblInd w:w="-555" w:type="dxa"/>
        <w:tblLayout w:type="fixed"/>
        <w:tblCellMar>
          <w:left w:w="0" w:type="dxa"/>
          <w:right w:w="0" w:type="dxa"/>
        </w:tblCellMar>
        <w:tblLook w:val="0000"/>
      </w:tblPr>
      <w:tblGrid>
        <w:gridCol w:w="2145"/>
        <w:gridCol w:w="8088"/>
        <w:gridCol w:w="5678"/>
        <w:gridCol w:w="10"/>
      </w:tblGrid>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Наименование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733D94">
            <w:pPr>
              <w:snapToGrid w:val="0"/>
              <w:jc w:val="both"/>
              <w:rPr>
                <w:sz w:val="23"/>
                <w:szCs w:val="23"/>
              </w:rPr>
            </w:pPr>
            <w:r>
              <w:t xml:space="preserve">Программа развития  муниципального бюджетного общеобразовательного учреждения </w:t>
            </w:r>
            <w:r w:rsidR="00733D94">
              <w:t>о</w:t>
            </w:r>
            <w:r>
              <w:t>сновн</w:t>
            </w:r>
            <w:r w:rsidR="00733D94">
              <w:t>ой</w:t>
            </w:r>
            <w:r>
              <w:t xml:space="preserve"> общеобразовательн</w:t>
            </w:r>
            <w:r w:rsidR="00733D94">
              <w:t>ой</w:t>
            </w:r>
            <w:r>
              <w:t xml:space="preserve"> школ</w:t>
            </w:r>
            <w:r w:rsidR="00733D94">
              <w:t>ы№3</w:t>
            </w:r>
            <w:r>
              <w:t xml:space="preserve"> на 2017-202</w:t>
            </w:r>
            <w:r w:rsidR="00733D94">
              <w:t>1</w:t>
            </w:r>
            <w:r>
              <w:t xml:space="preserve"> годы   </w:t>
            </w:r>
            <w:r>
              <w:rPr>
                <w:sz w:val="23"/>
                <w:szCs w:val="23"/>
              </w:rPr>
              <w:t>«Приведение образовательного пространства школы в соответствии с Федеральным Законом «Об образовании в Российской Федерации» и ФГОС».</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Разработчики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pPr>
            <w:r>
              <w:t>Педагогический коллектив  и администрация школы.</w:t>
            </w:r>
          </w:p>
          <w:p w:rsidR="0058174B" w:rsidRDefault="0058174B" w:rsidP="00DA056D">
            <w:pPr>
              <w:jc w:val="both"/>
            </w:pP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Исполнители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733D94">
            <w:pPr>
              <w:snapToGrid w:val="0"/>
              <w:jc w:val="both"/>
            </w:pPr>
            <w:r>
              <w:t>Администрация, педагогический коллектив  школы, ученический коллектив, родительская общественность</w:t>
            </w:r>
            <w:r w:rsidR="00733D94">
              <w:t>.</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 xml:space="preserve">Научно-методические основы </w:t>
            </w:r>
          </w:p>
          <w:p w:rsidR="0058174B" w:rsidRDefault="0058174B" w:rsidP="00DA056D">
            <w:pPr>
              <w:jc w:val="both"/>
              <w:rPr>
                <w:b/>
              </w:rPr>
            </w:pPr>
            <w:r>
              <w:rPr>
                <w:b/>
              </w:rPr>
              <w:t>разработки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numPr>
                <w:ilvl w:val="0"/>
                <w:numId w:val="2"/>
              </w:numPr>
              <w:snapToGrid w:val="0"/>
              <w:spacing w:before="30"/>
              <w:jc w:val="both"/>
            </w:pPr>
            <w:r>
              <w:rPr>
                <w:color w:val="0D0D0D"/>
              </w:rPr>
              <w:t xml:space="preserve">Федеральный закон «Об образовании в Российской Федерации», </w:t>
            </w:r>
            <w:r>
              <w:t>от 29 декабря 2012 г. N 273-ФЗ;</w:t>
            </w:r>
          </w:p>
          <w:p w:rsidR="0058174B" w:rsidRDefault="0058174B" w:rsidP="0058174B">
            <w:pPr>
              <w:numPr>
                <w:ilvl w:val="0"/>
                <w:numId w:val="2"/>
              </w:numPr>
              <w:spacing w:before="30"/>
              <w:jc w:val="both"/>
              <w:rPr>
                <w:color w:val="0D0D0D"/>
              </w:rPr>
            </w:pPr>
            <w:r>
              <w:rPr>
                <w:color w:val="0D0D0D"/>
              </w:rPr>
              <w:t>Национальная образовательная инициатива «Наша новая школа», утвержденная Президентом Российской Федерации от 04.02.2010 № Пр-271;</w:t>
            </w:r>
          </w:p>
          <w:p w:rsidR="0058174B" w:rsidRDefault="0058174B" w:rsidP="0058174B">
            <w:pPr>
              <w:numPr>
                <w:ilvl w:val="0"/>
                <w:numId w:val="2"/>
              </w:numPr>
              <w:spacing w:before="30"/>
              <w:jc w:val="both"/>
              <w:rPr>
                <w:color w:val="0D0D0D"/>
              </w:rPr>
            </w:pPr>
            <w:r>
              <w:rPr>
                <w:color w:val="0D0D0D"/>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8174B" w:rsidRDefault="0058174B" w:rsidP="0058174B">
            <w:pPr>
              <w:numPr>
                <w:ilvl w:val="0"/>
                <w:numId w:val="2"/>
              </w:numPr>
              <w:spacing w:before="30"/>
              <w:jc w:val="both"/>
              <w:rPr>
                <w:color w:val="0D0D0D"/>
              </w:rPr>
            </w:pPr>
            <w:r>
              <w:rPr>
                <w:color w:val="0D0D0D"/>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58174B" w:rsidRDefault="0058174B" w:rsidP="0058174B">
            <w:pPr>
              <w:numPr>
                <w:ilvl w:val="0"/>
                <w:numId w:val="2"/>
              </w:numPr>
              <w:spacing w:before="30"/>
              <w:jc w:val="both"/>
              <w:rPr>
                <w:color w:val="0D0D0D"/>
              </w:rPr>
            </w:pPr>
            <w:r>
              <w:rPr>
                <w:color w:val="0D0D0D"/>
              </w:rPr>
              <w:t>Концепции долгосрочного социально-экономического развития Российской Федерации до 2020 года;</w:t>
            </w:r>
          </w:p>
          <w:p w:rsidR="0058174B" w:rsidRDefault="0058174B" w:rsidP="0058174B">
            <w:pPr>
              <w:numPr>
                <w:ilvl w:val="0"/>
                <w:numId w:val="2"/>
              </w:numPr>
              <w:spacing w:before="30"/>
              <w:jc w:val="both"/>
              <w:rPr>
                <w:color w:val="0D0D0D"/>
              </w:rPr>
            </w:pPr>
            <w:r>
              <w:rPr>
                <w:color w:val="0D0D0D"/>
              </w:rPr>
              <w:t>Конвенция о правах ребёнка;</w:t>
            </w:r>
          </w:p>
          <w:p w:rsidR="0058174B" w:rsidRDefault="0058174B" w:rsidP="0058174B">
            <w:pPr>
              <w:numPr>
                <w:ilvl w:val="0"/>
                <w:numId w:val="2"/>
              </w:numPr>
              <w:spacing w:before="30"/>
              <w:jc w:val="both"/>
              <w:rPr>
                <w:color w:val="0D0D0D"/>
              </w:rPr>
            </w:pPr>
            <w:r>
              <w:rPr>
                <w:color w:val="0D0D0D"/>
              </w:rPr>
              <w:t>Устав ОУ;</w:t>
            </w:r>
          </w:p>
          <w:p w:rsidR="0058174B" w:rsidRDefault="0058174B" w:rsidP="0058174B">
            <w:pPr>
              <w:numPr>
                <w:ilvl w:val="0"/>
                <w:numId w:val="2"/>
              </w:numPr>
              <w:spacing w:before="30"/>
              <w:jc w:val="both"/>
              <w:rPr>
                <w:color w:val="0D0D0D"/>
              </w:rPr>
            </w:pPr>
            <w:r>
              <w:rPr>
                <w:color w:val="0D0D0D"/>
              </w:rPr>
              <w:t>Локальные акты школы.</w:t>
            </w:r>
          </w:p>
          <w:p w:rsidR="0058174B" w:rsidRDefault="0058174B" w:rsidP="0058174B">
            <w:pPr>
              <w:numPr>
                <w:ilvl w:val="0"/>
                <w:numId w:val="2"/>
              </w:numPr>
              <w:spacing w:before="30"/>
              <w:jc w:val="both"/>
            </w:pPr>
            <w: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tc>
        <w:tc>
          <w:tcPr>
            <w:tcW w:w="5688" w:type="dxa"/>
            <w:gridSpan w:val="2"/>
            <w:tcBorders>
              <w:left w:val="single" w:sz="4" w:space="0" w:color="000000"/>
            </w:tcBorders>
            <w:shd w:val="clear" w:color="auto" w:fill="auto"/>
          </w:tcPr>
          <w:p w:rsidR="0058174B" w:rsidRDefault="0058174B" w:rsidP="00DA056D">
            <w:pPr>
              <w:snapToGrid w:val="0"/>
              <w:rPr>
                <w:i/>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Цель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pStyle w:val="Default"/>
              <w:snapToGrid w:val="0"/>
              <w:jc w:val="both"/>
              <w:rPr>
                <w:sz w:val="23"/>
                <w:szCs w:val="23"/>
              </w:rPr>
            </w:pPr>
            <w:r>
              <w:rPr>
                <w:sz w:val="23"/>
                <w:szCs w:val="23"/>
              </w:rPr>
              <w:t>Достижение нового качества образования, воспитание выпускника школы, обладающего всеми необходимыми компетентностями при создании безопасных и комфортных условий образовательной деятельности.</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Задачи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pStyle w:val="Default"/>
              <w:numPr>
                <w:ilvl w:val="0"/>
                <w:numId w:val="3"/>
              </w:numPr>
              <w:snapToGrid w:val="0"/>
              <w:rPr>
                <w:sz w:val="23"/>
                <w:szCs w:val="23"/>
              </w:rPr>
            </w:pPr>
            <w:r>
              <w:rPr>
                <w:sz w:val="23"/>
                <w:szCs w:val="23"/>
              </w:rPr>
              <w:t>позитивные изменения качества образования и обновление содержания, технологий и методов обучения;</w:t>
            </w:r>
          </w:p>
          <w:p w:rsidR="0058174B" w:rsidRDefault="0058174B" w:rsidP="0058174B">
            <w:pPr>
              <w:pStyle w:val="Default"/>
              <w:numPr>
                <w:ilvl w:val="0"/>
                <w:numId w:val="3"/>
              </w:numPr>
              <w:snapToGrid w:val="0"/>
              <w:rPr>
                <w:sz w:val="23"/>
                <w:szCs w:val="23"/>
              </w:rPr>
            </w:pPr>
            <w:r>
              <w:rPr>
                <w:sz w:val="23"/>
                <w:szCs w:val="23"/>
              </w:rPr>
              <w:t>повышение</w:t>
            </w:r>
            <w:r>
              <w:rPr>
                <w:sz w:val="23"/>
                <w:szCs w:val="23"/>
                <w:lang w:val="en-US"/>
              </w:rPr>
              <w:t> </w:t>
            </w:r>
            <w:r>
              <w:rPr>
                <w:sz w:val="23"/>
                <w:szCs w:val="23"/>
              </w:rPr>
              <w:t xml:space="preserve"> эффективности управления учебным процессом;</w:t>
            </w:r>
          </w:p>
          <w:p w:rsidR="0058174B" w:rsidRDefault="0058174B" w:rsidP="0058174B">
            <w:pPr>
              <w:pStyle w:val="Default"/>
              <w:numPr>
                <w:ilvl w:val="0"/>
                <w:numId w:val="3"/>
              </w:numPr>
              <w:snapToGrid w:val="0"/>
              <w:rPr>
                <w:sz w:val="23"/>
                <w:szCs w:val="23"/>
              </w:rPr>
            </w:pPr>
            <w:r>
              <w:rPr>
                <w:sz w:val="23"/>
                <w:szCs w:val="23"/>
              </w:rPr>
              <w:t xml:space="preserve">достижение предметных и метапредметных результатов обучения; </w:t>
            </w:r>
          </w:p>
          <w:p w:rsidR="0058174B" w:rsidRDefault="0058174B" w:rsidP="0058174B">
            <w:pPr>
              <w:pStyle w:val="Default"/>
              <w:numPr>
                <w:ilvl w:val="0"/>
                <w:numId w:val="3"/>
              </w:numPr>
              <w:snapToGrid w:val="0"/>
              <w:rPr>
                <w:sz w:val="23"/>
                <w:szCs w:val="23"/>
              </w:rPr>
            </w:pPr>
            <w:r>
              <w:rPr>
                <w:sz w:val="23"/>
                <w:szCs w:val="23"/>
              </w:rPr>
              <w:t xml:space="preserve"> развитие личностных характеристик обучающихся; овладение ими универсальными способами учебной деятельности;</w:t>
            </w:r>
          </w:p>
          <w:p w:rsidR="0058174B" w:rsidRDefault="0058174B" w:rsidP="0058174B">
            <w:pPr>
              <w:pStyle w:val="Default"/>
              <w:numPr>
                <w:ilvl w:val="0"/>
                <w:numId w:val="3"/>
              </w:numPr>
              <w:snapToGrid w:val="0"/>
              <w:rPr>
                <w:sz w:val="23"/>
                <w:szCs w:val="23"/>
              </w:rPr>
            </w:pPr>
            <w:proofErr w:type="gramStart"/>
            <w:r>
              <w:rPr>
                <w:sz w:val="23"/>
                <w:szCs w:val="23"/>
              </w:rPr>
              <w:t xml:space="preserve">формирование исследовательских умений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 </w:t>
            </w:r>
            <w:proofErr w:type="gramEnd"/>
          </w:p>
          <w:p w:rsidR="0058174B" w:rsidRDefault="0058174B" w:rsidP="0058174B">
            <w:pPr>
              <w:pStyle w:val="Default"/>
              <w:numPr>
                <w:ilvl w:val="0"/>
                <w:numId w:val="3"/>
              </w:numPr>
              <w:snapToGrid w:val="0"/>
              <w:rPr>
                <w:sz w:val="23"/>
                <w:szCs w:val="23"/>
              </w:rPr>
            </w:pPr>
            <w:r>
              <w:rPr>
                <w:sz w:val="23"/>
                <w:szCs w:val="23"/>
              </w:rPr>
              <w:t xml:space="preserve">опора на выявление запросов личности, семьи, общества и государства к результатам общего образования; </w:t>
            </w:r>
          </w:p>
          <w:p w:rsidR="0058174B" w:rsidRDefault="0058174B" w:rsidP="0058174B">
            <w:pPr>
              <w:pStyle w:val="Default"/>
              <w:numPr>
                <w:ilvl w:val="0"/>
                <w:numId w:val="3"/>
              </w:numPr>
              <w:snapToGrid w:val="0"/>
              <w:rPr>
                <w:sz w:val="23"/>
                <w:szCs w:val="23"/>
              </w:rPr>
            </w:pPr>
            <w:r>
              <w:rPr>
                <w:sz w:val="23"/>
                <w:szCs w:val="23"/>
              </w:rPr>
              <w:t>обеспечение успешной социализации детей</w:t>
            </w:r>
            <w:proofErr w:type="gramStart"/>
            <w:r>
              <w:rPr>
                <w:sz w:val="23"/>
                <w:szCs w:val="23"/>
              </w:rPr>
              <w:t xml:space="preserve"> ;</w:t>
            </w:r>
            <w:proofErr w:type="gramEnd"/>
          </w:p>
          <w:p w:rsidR="0058174B" w:rsidRDefault="0058174B" w:rsidP="0058174B">
            <w:pPr>
              <w:pStyle w:val="Default"/>
              <w:numPr>
                <w:ilvl w:val="0"/>
                <w:numId w:val="3"/>
              </w:numPr>
              <w:snapToGrid w:val="0"/>
              <w:rPr>
                <w:sz w:val="23"/>
                <w:szCs w:val="23"/>
              </w:rPr>
            </w:pPr>
            <w:r>
              <w:rPr>
                <w:sz w:val="23"/>
                <w:szCs w:val="23"/>
              </w:rPr>
              <w:t>самореализация педагога, повышение профессиональной компетентности</w:t>
            </w:r>
            <w:r>
              <w:rPr>
                <w:sz w:val="23"/>
                <w:szCs w:val="23"/>
                <w:lang w:val="en-US"/>
              </w:rPr>
              <w:t> </w:t>
            </w:r>
            <w:r>
              <w:rPr>
                <w:sz w:val="23"/>
                <w:szCs w:val="23"/>
              </w:rPr>
              <w:t xml:space="preserve"> учителей; </w:t>
            </w:r>
          </w:p>
          <w:p w:rsidR="0058174B" w:rsidRDefault="0058174B" w:rsidP="0058174B">
            <w:pPr>
              <w:pStyle w:val="Default"/>
              <w:numPr>
                <w:ilvl w:val="0"/>
                <w:numId w:val="3"/>
              </w:numPr>
              <w:snapToGrid w:val="0"/>
              <w:rPr>
                <w:sz w:val="23"/>
                <w:szCs w:val="23"/>
              </w:rPr>
            </w:pPr>
            <w:r>
              <w:rPr>
                <w:sz w:val="23"/>
                <w:szCs w:val="23"/>
              </w:rPr>
              <w:t xml:space="preserve">стимулирование  стремления учителя к успеху через совершенствование </w:t>
            </w:r>
            <w:r>
              <w:rPr>
                <w:sz w:val="23"/>
                <w:szCs w:val="23"/>
              </w:rPr>
              <w:lastRenderedPageBreak/>
              <w:t xml:space="preserve">педагогического мастерства, повышение квалификации педагога, творческий труд; </w:t>
            </w:r>
          </w:p>
          <w:p w:rsidR="0058174B" w:rsidRDefault="0058174B" w:rsidP="0058174B">
            <w:pPr>
              <w:pStyle w:val="Default"/>
              <w:numPr>
                <w:ilvl w:val="0"/>
                <w:numId w:val="3"/>
              </w:numPr>
              <w:snapToGrid w:val="0"/>
              <w:rPr>
                <w:sz w:val="23"/>
                <w:szCs w:val="23"/>
              </w:rPr>
            </w:pPr>
            <w:r>
              <w:rPr>
                <w:sz w:val="23"/>
                <w:szCs w:val="23"/>
              </w:rPr>
              <w:t>формирование культуры здорового образа жизни; создание условий, благоприятных для укрепления физического, нравственно – психического здоровья обучающихся.</w:t>
            </w:r>
          </w:p>
          <w:p w:rsidR="0058174B" w:rsidRPr="00E87C07" w:rsidRDefault="0058174B" w:rsidP="00DA056D">
            <w:pPr>
              <w:pStyle w:val="Default"/>
              <w:numPr>
                <w:ilvl w:val="0"/>
                <w:numId w:val="3"/>
              </w:numPr>
              <w:snapToGrid w:val="0"/>
              <w:rPr>
                <w:sz w:val="23"/>
                <w:szCs w:val="23"/>
              </w:rPr>
            </w:pPr>
            <w:r>
              <w:rPr>
                <w:sz w:val="23"/>
                <w:szCs w:val="23"/>
              </w:rPr>
              <w:t xml:space="preserve">введение и реализация ФГОС образования </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bCs/>
              </w:rPr>
            </w:pPr>
            <w:r>
              <w:rPr>
                <w:b/>
                <w:bCs/>
              </w:rPr>
              <w:lastRenderedPageBreak/>
              <w:t>Приоритетные направления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pStyle w:val="Default"/>
              <w:numPr>
                <w:ilvl w:val="0"/>
                <w:numId w:val="3"/>
              </w:numPr>
              <w:snapToGrid w:val="0"/>
              <w:rPr>
                <w:sz w:val="23"/>
                <w:szCs w:val="23"/>
              </w:rPr>
            </w:pPr>
            <w:r>
              <w:rPr>
                <w:sz w:val="23"/>
                <w:szCs w:val="23"/>
              </w:rPr>
              <w:t>переход на новые образовательные стандарты основного общего образования;</w:t>
            </w:r>
          </w:p>
          <w:p w:rsidR="0058174B" w:rsidRDefault="0058174B" w:rsidP="0058174B">
            <w:pPr>
              <w:pStyle w:val="Default"/>
              <w:numPr>
                <w:ilvl w:val="0"/>
                <w:numId w:val="3"/>
              </w:numPr>
              <w:snapToGrid w:val="0"/>
              <w:rPr>
                <w:sz w:val="23"/>
                <w:szCs w:val="23"/>
              </w:rPr>
            </w:pPr>
            <w:r>
              <w:rPr>
                <w:sz w:val="23"/>
                <w:szCs w:val="23"/>
              </w:rPr>
              <w:t>развитие системы поддержки одарённых детей;</w:t>
            </w:r>
          </w:p>
          <w:p w:rsidR="0058174B" w:rsidRDefault="0058174B" w:rsidP="0058174B">
            <w:pPr>
              <w:pStyle w:val="Default"/>
              <w:numPr>
                <w:ilvl w:val="0"/>
                <w:numId w:val="3"/>
              </w:numPr>
              <w:snapToGrid w:val="0"/>
              <w:rPr>
                <w:sz w:val="23"/>
                <w:szCs w:val="23"/>
              </w:rPr>
            </w:pPr>
            <w:r>
              <w:rPr>
                <w:sz w:val="23"/>
                <w:szCs w:val="23"/>
              </w:rPr>
              <w:t>формирование ключевых образовательных компетенций на основе главных целей общего образования и ФГОС, социального опыта и опыта личности, основных видов деятельности ученика:</w:t>
            </w:r>
            <w:r>
              <w:rPr>
                <w:sz w:val="23"/>
                <w:szCs w:val="23"/>
                <w:lang w:val="en-US"/>
              </w:rPr>
              <w:t>  </w:t>
            </w:r>
            <w:r>
              <w:rPr>
                <w:sz w:val="23"/>
                <w:szCs w:val="23"/>
              </w:rPr>
              <w:t xml:space="preserve"> ценностно-смысловой, трудовой, личностного самосовершенствования, учебно-познавательной, общекультурной, коммуникативной,</w:t>
            </w:r>
            <w:r>
              <w:rPr>
                <w:sz w:val="23"/>
                <w:szCs w:val="23"/>
                <w:lang w:val="en-US"/>
              </w:rPr>
              <w:t>  </w:t>
            </w:r>
            <w:r>
              <w:rPr>
                <w:sz w:val="23"/>
                <w:szCs w:val="23"/>
              </w:rPr>
              <w:t xml:space="preserve"> информационной; </w:t>
            </w:r>
          </w:p>
          <w:p w:rsidR="0058174B" w:rsidRDefault="0058174B" w:rsidP="0058174B">
            <w:pPr>
              <w:pStyle w:val="Default"/>
              <w:numPr>
                <w:ilvl w:val="0"/>
                <w:numId w:val="3"/>
              </w:numPr>
              <w:snapToGrid w:val="0"/>
              <w:rPr>
                <w:sz w:val="23"/>
                <w:szCs w:val="23"/>
              </w:rPr>
            </w:pPr>
            <w:r>
              <w:rPr>
                <w:sz w:val="23"/>
                <w:szCs w:val="23"/>
              </w:rPr>
              <w:t xml:space="preserve">реализация эффективности информатизации в рамках интеграции учебно-воспитательного процесса, активное внедрение информационно-коммуникационных технологий;  </w:t>
            </w:r>
          </w:p>
          <w:p w:rsidR="0058174B" w:rsidRDefault="0058174B" w:rsidP="0058174B">
            <w:pPr>
              <w:pStyle w:val="Default"/>
              <w:numPr>
                <w:ilvl w:val="0"/>
                <w:numId w:val="3"/>
              </w:numPr>
              <w:snapToGrid w:val="0"/>
              <w:rPr>
                <w:sz w:val="23"/>
                <w:szCs w:val="23"/>
              </w:rPr>
            </w:pPr>
            <w:r>
              <w:rPr>
                <w:sz w:val="23"/>
                <w:szCs w:val="23"/>
              </w:rPr>
              <w:t>повышение качества образования;</w:t>
            </w:r>
          </w:p>
          <w:p w:rsidR="0058174B" w:rsidRPr="00237796" w:rsidRDefault="0058174B" w:rsidP="0058174B">
            <w:pPr>
              <w:pStyle w:val="Default"/>
              <w:numPr>
                <w:ilvl w:val="0"/>
                <w:numId w:val="3"/>
              </w:numPr>
              <w:snapToGrid w:val="0"/>
              <w:rPr>
                <w:sz w:val="23"/>
                <w:szCs w:val="23"/>
              </w:rPr>
            </w:pPr>
            <w:r>
              <w:rPr>
                <w:sz w:val="23"/>
                <w:szCs w:val="23"/>
              </w:rPr>
              <w:t>реализация системно-деятельностного подхода в обучении.</w:t>
            </w:r>
            <w:r>
              <w:rPr>
                <w:sz w:val="23"/>
                <w:szCs w:val="23"/>
                <w:lang w:val="en-US"/>
              </w:rPr>
              <w:t> </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Ожидаемые результаты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pStyle w:val="Default"/>
              <w:numPr>
                <w:ilvl w:val="0"/>
                <w:numId w:val="3"/>
              </w:numPr>
              <w:snapToGrid w:val="0"/>
              <w:jc w:val="both"/>
            </w:pPr>
            <w:r>
              <w:t>обеспечение повышения качества образования на основе ФГОС; положительная динамика по основным параметрам оценки качества образования;</w:t>
            </w:r>
          </w:p>
          <w:p w:rsidR="0058174B" w:rsidRDefault="0058174B" w:rsidP="0058174B">
            <w:pPr>
              <w:pStyle w:val="Default"/>
              <w:numPr>
                <w:ilvl w:val="0"/>
                <w:numId w:val="3"/>
              </w:numPr>
              <w:snapToGrid w:val="0"/>
              <w:jc w:val="both"/>
            </w:pPr>
            <w:r>
              <w:t xml:space="preserve">качественное обновление содержания общего образования через внедрение Основной образовательной программы; </w:t>
            </w:r>
          </w:p>
          <w:p w:rsidR="0058174B" w:rsidRDefault="0058174B" w:rsidP="0058174B">
            <w:pPr>
              <w:pStyle w:val="Default"/>
              <w:numPr>
                <w:ilvl w:val="0"/>
                <w:numId w:val="3"/>
              </w:numPr>
              <w:snapToGrid w:val="0"/>
              <w:jc w:val="both"/>
            </w:pPr>
            <w:r>
              <w:t xml:space="preserve">удовлетворение потребностей обучающихся в занятиях по интересам, осуществление внеурочной деятельности; </w:t>
            </w:r>
          </w:p>
          <w:p w:rsidR="0058174B" w:rsidRDefault="0058174B" w:rsidP="0058174B">
            <w:pPr>
              <w:pStyle w:val="Default"/>
              <w:numPr>
                <w:ilvl w:val="0"/>
                <w:numId w:val="3"/>
              </w:numPr>
              <w:snapToGrid w:val="0"/>
              <w:jc w:val="both"/>
            </w:pPr>
            <w:r>
              <w:t xml:space="preserve">совершенствование профессиональной компетентности и общекультурного уровня педагогических работников; </w:t>
            </w:r>
          </w:p>
          <w:p w:rsidR="0058174B" w:rsidRDefault="0058174B" w:rsidP="0058174B">
            <w:pPr>
              <w:pStyle w:val="Default"/>
              <w:numPr>
                <w:ilvl w:val="0"/>
                <w:numId w:val="3"/>
              </w:numPr>
              <w:snapToGrid w:val="0"/>
              <w:jc w:val="both"/>
            </w:pPr>
            <w:r>
              <w:t xml:space="preserve">повышение ИКТ-компетентности педагогов и учащихся; </w:t>
            </w:r>
          </w:p>
          <w:p w:rsidR="0058174B" w:rsidRDefault="0058174B" w:rsidP="0058174B">
            <w:pPr>
              <w:pStyle w:val="Default"/>
              <w:numPr>
                <w:ilvl w:val="0"/>
                <w:numId w:val="3"/>
              </w:numPr>
              <w:snapToGrid w:val="0"/>
              <w:jc w:val="both"/>
            </w:pPr>
            <w:r>
              <w:t xml:space="preserve">создание здоровых и безопасных условий труда и учёбы, обеспечивающих охрану жизни, сохранение и укрепление здоровья обучающихся, формирование здорового образа жизни; </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 xml:space="preserve">Срок действия </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733D94">
            <w:pPr>
              <w:snapToGrid w:val="0"/>
              <w:jc w:val="both"/>
            </w:pPr>
            <w:r>
              <w:t>Сроки Программы: 2017 – 202</w:t>
            </w:r>
            <w:r w:rsidR="00733D94">
              <w:t>1</w:t>
            </w:r>
            <w:r>
              <w:t xml:space="preserve"> годы.</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p>
          <w:p w:rsidR="0058174B" w:rsidRDefault="0058174B" w:rsidP="00DA056D">
            <w:pPr>
              <w:jc w:val="both"/>
              <w:rPr>
                <w:b/>
              </w:rPr>
            </w:pPr>
          </w:p>
          <w:p w:rsidR="0058174B" w:rsidRDefault="0058174B" w:rsidP="00DA056D">
            <w:pPr>
              <w:jc w:val="both"/>
              <w:rPr>
                <w:b/>
              </w:rPr>
            </w:pPr>
            <w:r>
              <w:rPr>
                <w:b/>
              </w:rPr>
              <w:t>Этапы реализации Программы</w:t>
            </w: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center"/>
              <w:rPr>
                <w:b/>
              </w:rPr>
            </w:pPr>
            <w:r>
              <w:rPr>
                <w:b/>
              </w:rPr>
              <w:t xml:space="preserve">   Первый этап (2017 – 2018 учебный год) – аналитико-проектировочный:</w:t>
            </w:r>
          </w:p>
          <w:p w:rsidR="0058174B" w:rsidRDefault="0058174B" w:rsidP="00DA056D">
            <w:pPr>
              <w:jc w:val="both"/>
            </w:pPr>
            <w:r>
              <w:t xml:space="preserve">- Проблемно-ориентированный анализ результатов реализации предыдущей Программы развития (2015-2017 </w:t>
            </w:r>
            <w:proofErr w:type="gramStart"/>
            <w:r>
              <w:t>гг</w:t>
            </w:r>
            <w:proofErr w:type="gramEnd"/>
            <w:r>
              <w:t>).</w:t>
            </w:r>
          </w:p>
          <w:p w:rsidR="0058174B" w:rsidRDefault="0058174B" w:rsidP="00DA056D">
            <w:pPr>
              <w:jc w:val="both"/>
            </w:pPr>
            <w:r>
              <w:t xml:space="preserve">- Изучение и анализ Федерального Закона «Об образовании в Российской Федерации» (N 273-ФЗ) и концепции ФГОС общего образования (всех уровней) с целью </w:t>
            </w:r>
            <w:proofErr w:type="gramStart"/>
            <w:r>
              <w:t>определения основных направлений обновления образовательной системы школы</w:t>
            </w:r>
            <w:proofErr w:type="gramEnd"/>
            <w:r>
              <w:t>.</w:t>
            </w:r>
          </w:p>
          <w:p w:rsidR="0058174B" w:rsidRDefault="0058174B" w:rsidP="00DA056D">
            <w:pPr>
              <w:jc w:val="both"/>
            </w:pPr>
            <w:r>
              <w:t>- Внедрение ФГОС ООО.</w:t>
            </w:r>
          </w:p>
          <w:p w:rsidR="0058174B" w:rsidRDefault="0058174B" w:rsidP="00DA056D">
            <w:pPr>
              <w:jc w:val="both"/>
            </w:pPr>
            <w:r>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58174B" w:rsidRDefault="0058174B" w:rsidP="00DA056D">
            <w:pPr>
              <w:jc w:val="center"/>
              <w:rPr>
                <w:b/>
              </w:rPr>
            </w:pPr>
            <w:r>
              <w:rPr>
                <w:b/>
              </w:rPr>
              <w:t>Второй этап (2018 - 2020 учебные годы) – реализующий:</w:t>
            </w:r>
          </w:p>
          <w:p w:rsidR="0058174B" w:rsidRDefault="0058174B" w:rsidP="00DA056D">
            <w:pPr>
              <w:jc w:val="both"/>
            </w:pPr>
            <w:r>
              <w:t>- Разработка системы мониторинга реализации настоящей Программы.</w:t>
            </w:r>
          </w:p>
          <w:p w:rsidR="0058174B" w:rsidRDefault="0058174B" w:rsidP="00DA056D">
            <w:pPr>
              <w:jc w:val="both"/>
            </w:pPr>
            <w:r>
              <w:t>- Реализация мероприятий плана действий Программы.</w:t>
            </w:r>
          </w:p>
          <w:p w:rsidR="0058174B" w:rsidRDefault="0058174B" w:rsidP="00DA056D">
            <w:pPr>
              <w:jc w:val="both"/>
            </w:pPr>
            <w:r>
              <w:t>- Реализация образовательных и воспитательных проектов.</w:t>
            </w:r>
          </w:p>
          <w:p w:rsidR="0058174B" w:rsidRDefault="0058174B" w:rsidP="00DA056D">
            <w:pPr>
              <w:jc w:val="both"/>
            </w:pPr>
            <w:r>
              <w:t>- Научно-методическое и нормативно-правовое сопровождение реализации Программы развития;</w:t>
            </w:r>
          </w:p>
          <w:p w:rsidR="0058174B" w:rsidRDefault="0058174B" w:rsidP="00DA056D">
            <w:pPr>
              <w:jc w:val="both"/>
            </w:pPr>
            <w:r>
              <w:t>- Осуществление системы мониторинга реализации Программы, текущий анализ промежуточных результатов.</w:t>
            </w:r>
          </w:p>
          <w:p w:rsidR="0058174B" w:rsidRDefault="0058174B" w:rsidP="00DA056D">
            <w:pPr>
              <w:jc w:val="center"/>
              <w:rPr>
                <w:b/>
              </w:rPr>
            </w:pPr>
            <w:r>
              <w:rPr>
                <w:b/>
              </w:rPr>
              <w:t>Третий этап (</w:t>
            </w:r>
            <w:r w:rsidR="00733D94">
              <w:rPr>
                <w:b/>
              </w:rPr>
              <w:t>2020-</w:t>
            </w:r>
            <w:r>
              <w:rPr>
                <w:b/>
              </w:rPr>
              <w:t>202</w:t>
            </w:r>
            <w:r w:rsidR="00733D94">
              <w:rPr>
                <w:b/>
              </w:rPr>
              <w:t>1 учебные годы</w:t>
            </w:r>
            <w:r>
              <w:rPr>
                <w:b/>
              </w:rPr>
              <w:t>) – аналитико-обобщающий:</w:t>
            </w:r>
          </w:p>
          <w:p w:rsidR="0058174B" w:rsidRDefault="0058174B" w:rsidP="00DA056D">
            <w:pPr>
              <w:jc w:val="both"/>
            </w:pPr>
            <w:r>
              <w:lastRenderedPageBreak/>
              <w:t>- Итоговая диагностика реализации основных программных мероприятий.</w:t>
            </w:r>
          </w:p>
          <w:p w:rsidR="0058174B" w:rsidRDefault="0058174B" w:rsidP="00DA056D">
            <w:pPr>
              <w:jc w:val="both"/>
            </w:pPr>
            <w:r>
              <w:t>- Анализ итоговых результатов мониторинга реализации Программы.</w:t>
            </w:r>
          </w:p>
          <w:p w:rsidR="0058174B" w:rsidRDefault="0058174B" w:rsidP="00DA056D">
            <w:pPr>
              <w:jc w:val="both"/>
            </w:pPr>
            <w:r>
              <w:t>- Обобщение позитивного опыта осуществления программных мероприятий.</w:t>
            </w:r>
          </w:p>
          <w:p w:rsidR="0058174B" w:rsidRDefault="0058174B" w:rsidP="00DA056D">
            <w:pPr>
              <w:jc w:val="both"/>
            </w:pPr>
            <w:r>
              <w:t>- Определение целей, задач и направлений стратегии дальнейшего развития школы.</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rPr>
          <w:trHeight w:val="1120"/>
        </w:trPr>
        <w:tc>
          <w:tcPr>
            <w:tcW w:w="2145"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rPr>
                <w:b/>
              </w:rPr>
            </w:pPr>
            <w:r>
              <w:rPr>
                <w:b/>
              </w:rPr>
              <w:lastRenderedPageBreak/>
              <w:t>Структура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numPr>
                <w:ilvl w:val="0"/>
                <w:numId w:val="1"/>
              </w:numPr>
              <w:snapToGrid w:val="0"/>
            </w:pPr>
            <w:r>
              <w:t>Информационная справка о школе</w:t>
            </w:r>
          </w:p>
          <w:p w:rsidR="0058174B" w:rsidRDefault="0058174B" w:rsidP="0058174B">
            <w:pPr>
              <w:numPr>
                <w:ilvl w:val="0"/>
                <w:numId w:val="1"/>
              </w:numPr>
            </w:pPr>
            <w:r>
              <w:t>Концепция развития школы</w:t>
            </w:r>
          </w:p>
          <w:p w:rsidR="0058174B" w:rsidRDefault="0058174B" w:rsidP="0058174B">
            <w:pPr>
              <w:numPr>
                <w:ilvl w:val="0"/>
                <w:numId w:val="1"/>
              </w:numPr>
            </w:pPr>
            <w:r>
              <w:t>План  реализации Программы</w:t>
            </w:r>
          </w:p>
          <w:p w:rsidR="0058174B" w:rsidRDefault="0058174B" w:rsidP="0058174B">
            <w:pPr>
              <w:numPr>
                <w:ilvl w:val="0"/>
                <w:numId w:val="1"/>
              </w:numPr>
            </w:pPr>
            <w:r>
              <w:t>Ожидаемые результаты</w:t>
            </w:r>
          </w:p>
          <w:p w:rsidR="00E87C07" w:rsidRPr="00CE3ACB" w:rsidRDefault="00CE3ACB" w:rsidP="00CE3ACB">
            <w:pPr>
              <w:numPr>
                <w:ilvl w:val="0"/>
                <w:numId w:val="1"/>
              </w:numPr>
            </w:pPr>
            <w:r w:rsidRPr="00CE3ACB">
              <w:t xml:space="preserve">Система мер по минимизации рисков реализации Программы </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blPrEx>
          <w:tblCellMar>
            <w:left w:w="108" w:type="dxa"/>
            <w:right w:w="108" w:type="dxa"/>
          </w:tblCellMar>
        </w:tblPrEx>
        <w:trPr>
          <w:gridAfter w:val="1"/>
          <w:wAfter w:w="10" w:type="dxa"/>
        </w:trPr>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Порядок управления реализацией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pPr>
            <w:r>
              <w:t>Корректировка программы осуществляется педагогическим советом школы.</w:t>
            </w:r>
          </w:p>
          <w:p w:rsidR="0058174B" w:rsidRDefault="0058174B" w:rsidP="00DA056D">
            <w:pPr>
              <w:jc w:val="both"/>
            </w:pPr>
            <w:r>
              <w:t>Управление реализацией программы осуществляется директором.</w:t>
            </w:r>
          </w:p>
        </w:tc>
        <w:tc>
          <w:tcPr>
            <w:tcW w:w="5678" w:type="dxa"/>
            <w:vMerge w:val="restart"/>
            <w:tcBorders>
              <w:top w:val="single" w:sz="4" w:space="0" w:color="000000"/>
              <w:left w:val="single" w:sz="4" w:space="0" w:color="000000"/>
            </w:tcBorders>
            <w:shd w:val="clear" w:color="auto" w:fill="auto"/>
          </w:tcPr>
          <w:p w:rsidR="0058174B" w:rsidRDefault="0058174B" w:rsidP="00DA056D">
            <w:pPr>
              <w:snapToGrid w:val="0"/>
              <w:jc w:val="both"/>
            </w:pPr>
          </w:p>
        </w:tc>
      </w:tr>
      <w:tr w:rsidR="0058174B" w:rsidTr="00DA056D">
        <w:tblPrEx>
          <w:tblCellMar>
            <w:left w:w="108" w:type="dxa"/>
            <w:right w:w="108" w:type="dxa"/>
          </w:tblCellMar>
        </w:tblPrEx>
        <w:trPr>
          <w:gridAfter w:val="1"/>
          <w:wAfter w:w="10" w:type="dxa"/>
        </w:trPr>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CD699A">
            <w:pPr>
              <w:snapToGrid w:val="0"/>
              <w:rPr>
                <w:b/>
              </w:rPr>
            </w:pPr>
            <w:r>
              <w:rPr>
                <w:b/>
              </w:rPr>
              <w:t>Порядок мониторинга хода и результатов реализации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pPr>
            <w:r>
              <w:t>Обсуждение и подведение промежуточных итогов на административном и педагогическом совете, общешкольных  родительских собраниях.</w:t>
            </w:r>
          </w:p>
        </w:tc>
        <w:tc>
          <w:tcPr>
            <w:tcW w:w="5678" w:type="dxa"/>
            <w:vMerge/>
            <w:tcBorders>
              <w:top w:val="single" w:sz="4" w:space="0" w:color="000000"/>
              <w:left w:val="single" w:sz="4" w:space="0" w:color="000000"/>
            </w:tcBorders>
            <w:shd w:val="clear" w:color="auto" w:fill="auto"/>
          </w:tcPr>
          <w:p w:rsidR="0058174B" w:rsidRDefault="0058174B" w:rsidP="00DA056D">
            <w:pPr>
              <w:snapToGrid w:val="0"/>
              <w:jc w:val="both"/>
            </w:pPr>
          </w:p>
        </w:tc>
      </w:tr>
    </w:tbl>
    <w:p w:rsidR="0058174B" w:rsidRDefault="0058174B" w:rsidP="0058174B">
      <w:pPr>
        <w:ind w:right="360"/>
        <w:jc w:val="both"/>
        <w:rPr>
          <w:b/>
        </w:rPr>
      </w:pPr>
    </w:p>
    <w:p w:rsidR="0058174B" w:rsidRDefault="0058174B" w:rsidP="0058174B">
      <w:pPr>
        <w:numPr>
          <w:ilvl w:val="0"/>
          <w:numId w:val="4"/>
        </w:numPr>
        <w:ind w:right="360"/>
        <w:jc w:val="center"/>
        <w:rPr>
          <w:b/>
          <w:sz w:val="28"/>
        </w:rPr>
      </w:pPr>
      <w:r>
        <w:rPr>
          <w:b/>
          <w:sz w:val="28"/>
        </w:rPr>
        <w:t>ИНФОРМАЦИОННАЯ СПРАВКА О ШКОЛЕ.</w:t>
      </w:r>
    </w:p>
    <w:p w:rsidR="0058174B" w:rsidRPr="0078545C" w:rsidRDefault="0058174B" w:rsidP="0058174B">
      <w:pPr>
        <w:rPr>
          <w:b/>
        </w:rPr>
      </w:pPr>
    </w:p>
    <w:p w:rsidR="008E4717" w:rsidRPr="008E4717" w:rsidRDefault="0058174B" w:rsidP="008E4717">
      <w:pPr>
        <w:widowControl w:val="0"/>
        <w:adjustRightInd w:val="0"/>
        <w:rPr>
          <w:rFonts w:ascii="Times New Roman CYR" w:hAnsi="Times New Roman CYR" w:cs="Times New Roman CYR"/>
          <w:caps/>
          <w:sz w:val="28"/>
          <w:szCs w:val="28"/>
          <w:lang w:eastAsia="ru-RU"/>
        </w:rPr>
      </w:pPr>
      <w:r w:rsidRPr="008E4717">
        <w:rPr>
          <w:b/>
        </w:rPr>
        <w:t xml:space="preserve"> Полное наименование </w:t>
      </w:r>
      <w:r w:rsidR="008E4717" w:rsidRPr="008E4717">
        <w:rPr>
          <w:rFonts w:ascii="Times New Roman CYR" w:hAnsi="Times New Roman CYR" w:cs="Times New Roman CYR"/>
          <w:u w:val="single"/>
          <w:lang w:eastAsia="ru-RU"/>
        </w:rPr>
        <w:t xml:space="preserve">Муниципальное бюджетное общеобразовательное учреждение </w:t>
      </w:r>
      <w:r w:rsidR="00733D94">
        <w:rPr>
          <w:rFonts w:ascii="Times New Roman CYR" w:hAnsi="Times New Roman CYR" w:cs="Times New Roman CYR"/>
          <w:u w:val="single"/>
          <w:lang w:eastAsia="ru-RU"/>
        </w:rPr>
        <w:t>основная</w:t>
      </w:r>
      <w:r w:rsidR="008E4717" w:rsidRPr="008E4717">
        <w:rPr>
          <w:rFonts w:ascii="Times New Roman CYR" w:hAnsi="Times New Roman CYR" w:cs="Times New Roman CYR"/>
          <w:u w:val="single"/>
          <w:lang w:eastAsia="ru-RU"/>
        </w:rPr>
        <w:t>общеобразовательная школа № 3</w:t>
      </w:r>
    </w:p>
    <w:p w:rsidR="0058174B" w:rsidRPr="0058174B" w:rsidRDefault="0058174B" w:rsidP="00CE3ACB">
      <w:pPr>
        <w:suppressAutoHyphens w:val="0"/>
        <w:ind w:right="-908"/>
      </w:pPr>
      <w:r w:rsidRPr="008E4717">
        <w:rPr>
          <w:b/>
        </w:rPr>
        <w:t xml:space="preserve">Год основания  </w:t>
      </w:r>
      <w:r w:rsidR="008E4717">
        <w:rPr>
          <w:u w:val="single"/>
        </w:rPr>
        <w:t>1952</w:t>
      </w:r>
    </w:p>
    <w:p w:rsidR="0058174B" w:rsidRPr="008E4717" w:rsidRDefault="0058174B" w:rsidP="00CE3ACB">
      <w:pPr>
        <w:pStyle w:val="6"/>
        <w:keepNext/>
        <w:suppressAutoHyphens w:val="0"/>
        <w:spacing w:before="0" w:after="0"/>
        <w:ind w:right="-103"/>
        <w:rPr>
          <w:rFonts w:ascii="Times New Roman" w:hAnsi="Times New Roman" w:cs="Times New Roman"/>
          <w:b w:val="0"/>
          <w:sz w:val="24"/>
          <w:szCs w:val="24"/>
          <w:u w:val="single"/>
        </w:rPr>
      </w:pPr>
      <w:r w:rsidRPr="008E4717">
        <w:rPr>
          <w:rFonts w:ascii="Times New Roman" w:hAnsi="Times New Roman" w:cs="Times New Roman"/>
          <w:sz w:val="24"/>
          <w:szCs w:val="24"/>
        </w:rPr>
        <w:t xml:space="preserve">Почтовый адрес </w:t>
      </w:r>
      <w:r w:rsidR="008E4717" w:rsidRPr="008E4717">
        <w:rPr>
          <w:rFonts w:ascii="Times New Roman" w:hAnsi="Times New Roman" w:cs="Times New Roman"/>
          <w:b w:val="0"/>
          <w:sz w:val="24"/>
          <w:szCs w:val="24"/>
          <w:u w:val="single"/>
        </w:rPr>
        <w:t xml:space="preserve">347055  Российская </w:t>
      </w:r>
      <w:proofErr w:type="spellStart"/>
      <w:r w:rsidR="008E4717" w:rsidRPr="008E4717">
        <w:rPr>
          <w:rFonts w:ascii="Times New Roman" w:hAnsi="Times New Roman" w:cs="Times New Roman"/>
          <w:b w:val="0"/>
          <w:sz w:val="24"/>
          <w:szCs w:val="24"/>
          <w:u w:val="single"/>
        </w:rPr>
        <w:t>Федерация,Ростовская</w:t>
      </w:r>
      <w:proofErr w:type="spellEnd"/>
      <w:r w:rsidR="008E4717" w:rsidRPr="008E4717">
        <w:rPr>
          <w:rFonts w:ascii="Times New Roman" w:hAnsi="Times New Roman" w:cs="Times New Roman"/>
          <w:b w:val="0"/>
          <w:sz w:val="24"/>
          <w:szCs w:val="24"/>
          <w:u w:val="single"/>
        </w:rPr>
        <w:t xml:space="preserve"> область, Белокалитвинский район п. </w:t>
      </w:r>
      <w:proofErr w:type="spellStart"/>
      <w:r w:rsidR="008E4717" w:rsidRPr="008E4717">
        <w:rPr>
          <w:rFonts w:ascii="Times New Roman" w:hAnsi="Times New Roman" w:cs="Times New Roman"/>
          <w:b w:val="0"/>
          <w:sz w:val="24"/>
          <w:szCs w:val="24"/>
          <w:u w:val="single"/>
        </w:rPr>
        <w:t>Ясногорка</w:t>
      </w:r>
      <w:proofErr w:type="spellEnd"/>
      <w:r w:rsidR="008E4717" w:rsidRPr="008E4717">
        <w:rPr>
          <w:rFonts w:ascii="Times New Roman" w:hAnsi="Times New Roman" w:cs="Times New Roman"/>
          <w:b w:val="0"/>
          <w:sz w:val="24"/>
          <w:szCs w:val="24"/>
          <w:u w:val="single"/>
        </w:rPr>
        <w:t>, ул</w:t>
      </w:r>
      <w:proofErr w:type="gramStart"/>
      <w:r w:rsidR="008E4717" w:rsidRPr="008E4717">
        <w:rPr>
          <w:rFonts w:ascii="Times New Roman" w:hAnsi="Times New Roman" w:cs="Times New Roman"/>
          <w:b w:val="0"/>
          <w:sz w:val="24"/>
          <w:szCs w:val="24"/>
          <w:u w:val="single"/>
        </w:rPr>
        <w:t>.С</w:t>
      </w:r>
      <w:proofErr w:type="gramEnd"/>
      <w:r w:rsidR="008E4717" w:rsidRPr="008E4717">
        <w:rPr>
          <w:rFonts w:ascii="Times New Roman" w:hAnsi="Times New Roman" w:cs="Times New Roman"/>
          <w:b w:val="0"/>
          <w:sz w:val="24"/>
          <w:szCs w:val="24"/>
          <w:u w:val="single"/>
        </w:rPr>
        <w:t xml:space="preserve">троителей, 11 </w:t>
      </w:r>
    </w:p>
    <w:p w:rsidR="0058174B" w:rsidRPr="0058174B" w:rsidRDefault="0058174B" w:rsidP="0058174B">
      <w:pPr>
        <w:pBdr>
          <w:bottom w:val="single" w:sz="12" w:space="0" w:color="auto"/>
        </w:pBdr>
        <w:ind w:right="-382"/>
      </w:pPr>
      <w:r w:rsidRPr="0058174B">
        <w:rPr>
          <w:b/>
        </w:rPr>
        <w:t>Телефон</w:t>
      </w:r>
      <w:r w:rsidR="00CD699A">
        <w:rPr>
          <w:u w:val="single"/>
        </w:rPr>
        <w:t>8 (86383) 68-5-49</w:t>
      </w:r>
    </w:p>
    <w:p w:rsidR="0058174B" w:rsidRPr="0058174B" w:rsidRDefault="0058174B" w:rsidP="0058174B">
      <w:pPr>
        <w:pBdr>
          <w:bottom w:val="single" w:sz="12" w:space="0" w:color="auto"/>
        </w:pBdr>
        <w:ind w:right="-382"/>
      </w:pPr>
      <w:r w:rsidRPr="0058174B">
        <w:rPr>
          <w:b/>
          <w:lang w:val="en-US"/>
        </w:rPr>
        <w:t>E</w:t>
      </w:r>
      <w:r w:rsidRPr="0058174B">
        <w:rPr>
          <w:b/>
        </w:rPr>
        <w:t>-</w:t>
      </w:r>
      <w:r w:rsidRPr="0058174B">
        <w:rPr>
          <w:b/>
          <w:lang w:val="en-US"/>
        </w:rPr>
        <w:t>mail</w:t>
      </w:r>
      <w:r w:rsidRPr="0058174B">
        <w:t xml:space="preserve"> _</w:t>
      </w:r>
      <w:proofErr w:type="spellStart"/>
      <w:r w:rsidR="008E4717" w:rsidRPr="008E4717">
        <w:rPr>
          <w:u w:val="single"/>
          <w:lang w:val="en-US"/>
        </w:rPr>
        <w:t>yasnogorka</w:t>
      </w:r>
      <w:proofErr w:type="spellEnd"/>
      <w:r w:rsidR="008E4717" w:rsidRPr="008E4717">
        <w:rPr>
          <w:u w:val="single"/>
        </w:rPr>
        <w:t>@</w:t>
      </w:r>
      <w:proofErr w:type="spellStart"/>
      <w:r w:rsidR="008E4717" w:rsidRPr="008E4717">
        <w:rPr>
          <w:u w:val="single"/>
          <w:lang w:val="en-US"/>
        </w:rPr>
        <w:t>yandex</w:t>
      </w:r>
      <w:proofErr w:type="spellEnd"/>
      <w:r w:rsidR="008E4717" w:rsidRPr="008E4717">
        <w:rPr>
          <w:u w:val="single"/>
        </w:rPr>
        <w:t>.</w:t>
      </w:r>
      <w:r w:rsidR="008E4717" w:rsidRPr="008E4717">
        <w:rPr>
          <w:u w:val="single"/>
          <w:lang w:val="en-US"/>
        </w:rPr>
        <w:t>ru</w:t>
      </w:r>
    </w:p>
    <w:p w:rsidR="0058174B" w:rsidRPr="0058174B" w:rsidRDefault="0058174B" w:rsidP="0058174B">
      <w:pPr>
        <w:pBdr>
          <w:bottom w:val="single" w:sz="12" w:space="0" w:color="auto"/>
        </w:pBdr>
        <w:ind w:right="-382"/>
        <w:rPr>
          <w:u w:val="single"/>
        </w:rPr>
      </w:pPr>
      <w:r w:rsidRPr="0058174B">
        <w:rPr>
          <w:b/>
        </w:rPr>
        <w:t>Адрес сайта ОУ в сети Интернет</w:t>
      </w:r>
      <w:r w:rsidR="008E4717">
        <w:t>oosh3.bkobr.ru</w:t>
      </w:r>
    </w:p>
    <w:p w:rsidR="0058174B" w:rsidRPr="0058174B" w:rsidRDefault="0058174B" w:rsidP="0058174B">
      <w:pPr>
        <w:ind w:right="43"/>
        <w:rPr>
          <w:b/>
        </w:rPr>
      </w:pPr>
    </w:p>
    <w:p w:rsidR="0058174B" w:rsidRPr="0058174B" w:rsidRDefault="0058174B" w:rsidP="0058174B">
      <w:pPr>
        <w:ind w:right="43"/>
        <w:rPr>
          <w:b/>
        </w:rPr>
      </w:pPr>
      <w:r w:rsidRPr="0058174B">
        <w:rPr>
          <w:b/>
        </w:rPr>
        <w:t>Администрация образовательного учреждения</w:t>
      </w:r>
    </w:p>
    <w:p w:rsidR="0058174B" w:rsidRPr="0058174B" w:rsidRDefault="0058174B" w:rsidP="00EA6743">
      <w:pPr>
        <w:suppressAutoHyphens w:val="0"/>
        <w:ind w:left="360" w:right="-103"/>
      </w:pPr>
      <w:r w:rsidRPr="0058174B">
        <w:t xml:space="preserve">Директор </w:t>
      </w:r>
      <w:proofErr w:type="spellStart"/>
      <w:r w:rsidR="008E4717">
        <w:rPr>
          <w:u w:val="single"/>
        </w:rPr>
        <w:t>Бессалов</w:t>
      </w:r>
      <w:proofErr w:type="spellEnd"/>
      <w:r w:rsidR="008E4717">
        <w:rPr>
          <w:u w:val="single"/>
        </w:rPr>
        <w:t xml:space="preserve"> Даниил </w:t>
      </w:r>
      <w:proofErr w:type="spellStart"/>
      <w:r w:rsidR="008E4717">
        <w:rPr>
          <w:u w:val="single"/>
        </w:rPr>
        <w:t>Владимирович</w:t>
      </w:r>
      <w:r w:rsidRPr="0058174B">
        <w:t>телефон</w:t>
      </w:r>
      <w:proofErr w:type="spellEnd"/>
      <w:r w:rsidRPr="0058174B">
        <w:t xml:space="preserve"> </w:t>
      </w:r>
      <w:r w:rsidRPr="0058174B">
        <w:rPr>
          <w:u w:val="single"/>
        </w:rPr>
        <w:t>8 (</w:t>
      </w:r>
      <w:r w:rsidR="008E4717">
        <w:rPr>
          <w:u w:val="single"/>
        </w:rPr>
        <w:t>989</w:t>
      </w:r>
      <w:r w:rsidRPr="0058174B">
        <w:rPr>
          <w:u w:val="single"/>
        </w:rPr>
        <w:t xml:space="preserve">) </w:t>
      </w:r>
      <w:r w:rsidR="008E4717">
        <w:rPr>
          <w:u w:val="single"/>
        </w:rPr>
        <w:t>636</w:t>
      </w:r>
      <w:r w:rsidRPr="0058174B">
        <w:rPr>
          <w:u w:val="single"/>
        </w:rPr>
        <w:t>-1</w:t>
      </w:r>
      <w:r w:rsidR="008E4717">
        <w:rPr>
          <w:u w:val="single"/>
        </w:rPr>
        <w:t>4-01</w:t>
      </w:r>
    </w:p>
    <w:p w:rsidR="0058174B" w:rsidRPr="0058174B" w:rsidRDefault="0058174B" w:rsidP="00EA6743">
      <w:pPr>
        <w:suppressAutoHyphens w:val="0"/>
      </w:pPr>
    </w:p>
    <w:p w:rsidR="00EA6743" w:rsidRPr="00EA6743" w:rsidRDefault="00EA6743" w:rsidP="00EA6743">
      <w:pPr>
        <w:rPr>
          <w:b/>
        </w:rPr>
      </w:pPr>
    </w:p>
    <w:p w:rsidR="0058174B" w:rsidRDefault="0058174B" w:rsidP="00CD699A">
      <w:pPr>
        <w:suppressAutoHyphens w:val="0"/>
        <w:rPr>
          <w:b/>
        </w:rPr>
      </w:pPr>
      <w:r w:rsidRPr="0058174B">
        <w:rPr>
          <w:b/>
        </w:rPr>
        <w:t xml:space="preserve">Сведения о контингенте </w:t>
      </w:r>
      <w:proofErr w:type="gramStart"/>
      <w:r w:rsidRPr="0058174B">
        <w:rPr>
          <w:b/>
        </w:rPr>
        <w:t>обучающихся</w:t>
      </w:r>
      <w:proofErr w:type="gramEnd"/>
      <w:r w:rsidR="00CD699A">
        <w:rPr>
          <w:b/>
        </w:rPr>
        <w:t xml:space="preserve"> в 2017-18</w:t>
      </w:r>
      <w:r w:rsidR="00A536DE">
        <w:rPr>
          <w:b/>
        </w:rPr>
        <w:t xml:space="preserve"> учебном году</w:t>
      </w:r>
    </w:p>
    <w:p w:rsidR="00CE3ACB" w:rsidRPr="0058174B" w:rsidRDefault="00CE3ACB" w:rsidP="00CD699A">
      <w:pPr>
        <w:suppressAutoHyphens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276"/>
        <w:gridCol w:w="1277"/>
        <w:gridCol w:w="850"/>
      </w:tblGrid>
      <w:tr w:rsidR="008E4717" w:rsidRPr="0058174B" w:rsidTr="008E4717">
        <w:tc>
          <w:tcPr>
            <w:tcW w:w="4644"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33"/>
            </w:pPr>
          </w:p>
        </w:tc>
        <w:tc>
          <w:tcPr>
            <w:tcW w:w="1276" w:type="dxa"/>
            <w:tcBorders>
              <w:top w:val="single" w:sz="4" w:space="0" w:color="auto"/>
              <w:left w:val="single" w:sz="4" w:space="0" w:color="auto"/>
              <w:bottom w:val="single" w:sz="4" w:space="0" w:color="auto"/>
              <w:right w:val="single" w:sz="4" w:space="0" w:color="auto"/>
            </w:tcBorders>
          </w:tcPr>
          <w:p w:rsidR="008E4717" w:rsidRPr="00A536DE" w:rsidRDefault="008E4717" w:rsidP="00DA056D">
            <w:pPr>
              <w:ind w:right="-66"/>
              <w:rPr>
                <w:sz w:val="20"/>
                <w:szCs w:val="20"/>
              </w:rPr>
            </w:pPr>
            <w:r w:rsidRPr="00A536DE">
              <w:rPr>
                <w:sz w:val="20"/>
                <w:szCs w:val="20"/>
              </w:rPr>
              <w:t>Начальное общее образование</w:t>
            </w:r>
          </w:p>
        </w:tc>
        <w:tc>
          <w:tcPr>
            <w:tcW w:w="1277" w:type="dxa"/>
            <w:tcBorders>
              <w:top w:val="single" w:sz="4" w:space="0" w:color="auto"/>
              <w:left w:val="single" w:sz="4" w:space="0" w:color="auto"/>
              <w:bottom w:val="single" w:sz="4" w:space="0" w:color="auto"/>
              <w:right w:val="single" w:sz="4" w:space="0" w:color="auto"/>
            </w:tcBorders>
          </w:tcPr>
          <w:p w:rsidR="008E4717" w:rsidRPr="00A536DE" w:rsidRDefault="008E4717" w:rsidP="00DA056D">
            <w:pPr>
              <w:ind w:right="-63"/>
              <w:rPr>
                <w:sz w:val="20"/>
                <w:szCs w:val="20"/>
              </w:rPr>
            </w:pPr>
            <w:r w:rsidRPr="00A536DE">
              <w:rPr>
                <w:sz w:val="20"/>
                <w:szCs w:val="20"/>
              </w:rPr>
              <w:t>Основное общее образование</w:t>
            </w:r>
          </w:p>
        </w:tc>
        <w:tc>
          <w:tcPr>
            <w:tcW w:w="850" w:type="dxa"/>
            <w:tcBorders>
              <w:top w:val="single" w:sz="4" w:space="0" w:color="auto"/>
              <w:left w:val="single" w:sz="4" w:space="0" w:color="auto"/>
              <w:bottom w:val="single" w:sz="4" w:space="0" w:color="auto"/>
              <w:right w:val="single" w:sz="4" w:space="0" w:color="auto"/>
            </w:tcBorders>
          </w:tcPr>
          <w:p w:rsidR="008E4717" w:rsidRPr="00A536DE" w:rsidRDefault="008E4717" w:rsidP="00DA056D">
            <w:pPr>
              <w:ind w:right="-60"/>
              <w:rPr>
                <w:sz w:val="20"/>
                <w:szCs w:val="20"/>
              </w:rPr>
            </w:pPr>
            <w:r w:rsidRPr="00A536DE">
              <w:rPr>
                <w:sz w:val="20"/>
                <w:szCs w:val="20"/>
              </w:rPr>
              <w:t>Всего</w:t>
            </w:r>
          </w:p>
          <w:p w:rsidR="008E4717" w:rsidRPr="00A536DE" w:rsidRDefault="008E4717" w:rsidP="00DA056D">
            <w:pPr>
              <w:ind w:right="-60"/>
              <w:rPr>
                <w:sz w:val="20"/>
                <w:szCs w:val="20"/>
              </w:rPr>
            </w:pPr>
            <w:r w:rsidRPr="00A536DE">
              <w:rPr>
                <w:sz w:val="20"/>
                <w:szCs w:val="20"/>
              </w:rPr>
              <w:t xml:space="preserve"> по ОУ</w:t>
            </w:r>
          </w:p>
        </w:tc>
      </w:tr>
      <w:tr w:rsidR="008E4717" w:rsidRPr="0058174B" w:rsidTr="008E4717">
        <w:tc>
          <w:tcPr>
            <w:tcW w:w="4644"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33"/>
            </w:pPr>
          </w:p>
          <w:p w:rsidR="008E4717" w:rsidRPr="0058174B" w:rsidRDefault="008E4717" w:rsidP="00DA056D">
            <w:pPr>
              <w:ind w:right="33"/>
            </w:pPr>
            <w:r w:rsidRPr="0058174B">
              <w:t xml:space="preserve">Общее количество </w:t>
            </w:r>
            <w:proofErr w:type="gramStart"/>
            <w:r w:rsidRPr="0058174B">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103"/>
            </w:pPr>
            <w:r>
              <w:t>12</w:t>
            </w:r>
          </w:p>
        </w:tc>
        <w:tc>
          <w:tcPr>
            <w:tcW w:w="1277"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103"/>
            </w:pPr>
            <w:r>
              <w:t>15</w:t>
            </w:r>
          </w:p>
        </w:tc>
        <w:tc>
          <w:tcPr>
            <w:tcW w:w="850"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103"/>
            </w:pPr>
            <w:r>
              <w:t>27</w:t>
            </w:r>
          </w:p>
        </w:tc>
      </w:tr>
    </w:tbl>
    <w:p w:rsidR="00CD699A" w:rsidRDefault="00CD699A" w:rsidP="00A536DE">
      <w:pPr>
        <w:suppressAutoHyphens w:val="0"/>
        <w:ind w:left="502" w:right="-1050"/>
        <w:rPr>
          <w:b/>
        </w:rPr>
      </w:pPr>
    </w:p>
    <w:p w:rsidR="0058174B" w:rsidRPr="0058174B" w:rsidRDefault="0058174B" w:rsidP="00A536DE">
      <w:pPr>
        <w:suppressAutoHyphens w:val="0"/>
        <w:ind w:left="502" w:right="-1050"/>
        <w:rPr>
          <w:b/>
        </w:rPr>
      </w:pPr>
      <w:r w:rsidRPr="0058174B">
        <w:rPr>
          <w:b/>
        </w:rPr>
        <w:t>Продолжительность учебного времени</w:t>
      </w:r>
    </w:p>
    <w:p w:rsidR="0083740C" w:rsidRPr="00622E33" w:rsidRDefault="0083740C" w:rsidP="0083740C">
      <w:pPr>
        <w:jc w:val="both"/>
      </w:pPr>
      <w:r>
        <w:t>Н</w:t>
      </w:r>
      <w:r w:rsidRPr="00622E33">
        <w:t>ачало учебных занятий</w:t>
      </w:r>
      <w:r>
        <w:t xml:space="preserve"> в школе  с </w:t>
      </w:r>
      <w:r w:rsidR="008E4717">
        <w:t xml:space="preserve">9 </w:t>
      </w:r>
      <w:r>
        <w:t xml:space="preserve">часов </w:t>
      </w:r>
      <w:r w:rsidRPr="00622E33">
        <w:t xml:space="preserve">в соответствии с утвержденным расписанием. Неаудиторная работа проводится с 15 часов 00 минут по  утвержденному расписанию. </w:t>
      </w:r>
      <w:r w:rsidR="00CD699A" w:rsidRPr="00622E33">
        <w:t>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 2-й четверти – 4 урока по 35 минут</w:t>
      </w:r>
      <w:r w:rsidR="00CD699A">
        <w:t>, с 3-й четверти – 4 урока по 40</w:t>
      </w:r>
      <w:r w:rsidR="00CD699A" w:rsidRPr="00622E33">
        <w:t xml:space="preserve"> минут</w:t>
      </w:r>
      <w:proofErr w:type="gramStart"/>
      <w:r w:rsidR="00CD699A" w:rsidRPr="00622E33">
        <w:t>.</w:t>
      </w:r>
      <w:r w:rsidRPr="00622E33">
        <w:t>П</w:t>
      </w:r>
      <w:proofErr w:type="gramEnd"/>
      <w:r w:rsidRPr="00622E33">
        <w:t>родолжи</w:t>
      </w:r>
      <w:r w:rsidRPr="00622E33">
        <w:softHyphen/>
        <w:t>тельность уроков в 2-9 классах -  45 минут; перемены</w:t>
      </w:r>
      <w:r w:rsidRPr="00622E33">
        <w:rPr>
          <w:color w:val="000000"/>
        </w:rPr>
        <w:t xml:space="preserve">между уроками – 10 минут. После второго и третьего  уроков перемены по 20 минут. </w:t>
      </w:r>
    </w:p>
    <w:p w:rsidR="0058174B" w:rsidRPr="00EA6743" w:rsidRDefault="0083740C" w:rsidP="0058174B">
      <w:r>
        <w:rPr>
          <w:b/>
        </w:rPr>
        <w:t>С</w:t>
      </w:r>
      <w:r w:rsidR="0058174B" w:rsidRPr="0058174B">
        <w:rPr>
          <w:b/>
        </w:rPr>
        <w:t>менность занятий</w:t>
      </w:r>
      <w:r>
        <w:rPr>
          <w:b/>
        </w:rPr>
        <w:t>:</w:t>
      </w:r>
      <w:r w:rsidR="0058174B" w:rsidRPr="0058174B">
        <w:rPr>
          <w:u w:val="single"/>
        </w:rPr>
        <w:t xml:space="preserve"> одна смена</w:t>
      </w:r>
      <w:r>
        <w:rPr>
          <w:u w:val="single"/>
        </w:rPr>
        <w:t>.</w:t>
      </w:r>
    </w:p>
    <w:p w:rsidR="000A419A" w:rsidRDefault="000A419A" w:rsidP="009D2AF8">
      <w:pPr>
        <w:rPr>
          <w:u w:val="single"/>
        </w:rPr>
      </w:pPr>
    </w:p>
    <w:p w:rsidR="00EA340B" w:rsidRDefault="00EA340B" w:rsidP="00EA6743">
      <w:pPr>
        <w:rPr>
          <w:b/>
        </w:rPr>
      </w:pPr>
      <w:r>
        <w:rPr>
          <w:b/>
        </w:rPr>
        <w:t>Результаты государственной итоговой аттестации  выпускников 9 класса</w:t>
      </w:r>
      <w:r w:rsidR="009A39BD">
        <w:rPr>
          <w:b/>
        </w:rPr>
        <w:br/>
      </w:r>
      <w:r w:rsidR="009A39BD" w:rsidRPr="009A39BD">
        <w:rPr>
          <w:b/>
        </w:rPr>
        <w:t>в 2016-</w:t>
      </w:r>
      <w:r w:rsidR="00CD699A">
        <w:rPr>
          <w:b/>
        </w:rPr>
        <w:t>20</w:t>
      </w:r>
      <w:r w:rsidR="009A39BD" w:rsidRPr="009A39BD">
        <w:rPr>
          <w:b/>
        </w:rPr>
        <w:t>17 учебном году</w:t>
      </w:r>
    </w:p>
    <w:p w:rsidR="00CD699A" w:rsidRDefault="00CD699A" w:rsidP="00CD699A">
      <w:pPr>
        <w:jc w:val="center"/>
        <w:rPr>
          <w:b/>
        </w:rPr>
      </w:pPr>
    </w:p>
    <w:tbl>
      <w:tblPr>
        <w:tblW w:w="91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77"/>
        <w:gridCol w:w="931"/>
        <w:gridCol w:w="932"/>
        <w:gridCol w:w="931"/>
        <w:gridCol w:w="1035"/>
        <w:gridCol w:w="1134"/>
        <w:gridCol w:w="1276"/>
        <w:gridCol w:w="253"/>
        <w:gridCol w:w="456"/>
        <w:gridCol w:w="709"/>
        <w:gridCol w:w="708"/>
      </w:tblGrid>
      <w:tr w:rsidR="00CD699A" w:rsidRPr="001B67DA" w:rsidTr="00CD699A">
        <w:trPr>
          <w:cantSplit/>
          <w:trHeight w:val="237"/>
        </w:trPr>
        <w:tc>
          <w:tcPr>
            <w:tcW w:w="777" w:type="dxa"/>
            <w:vMerge w:val="restart"/>
            <w:tcBorders>
              <w:top w:val="single" w:sz="6" w:space="0" w:color="auto"/>
              <w:left w:val="nil"/>
              <w:right w:val="nil"/>
            </w:tcBorders>
          </w:tcPr>
          <w:p w:rsidR="00CD699A" w:rsidRPr="00CD699A" w:rsidRDefault="00CD699A" w:rsidP="00CD699A">
            <w:pPr>
              <w:jc w:val="center"/>
              <w:rPr>
                <w:sz w:val="18"/>
                <w:szCs w:val="18"/>
              </w:rPr>
            </w:pPr>
            <w:r w:rsidRPr="00CD699A">
              <w:rPr>
                <w:sz w:val="18"/>
                <w:szCs w:val="18"/>
              </w:rPr>
              <w:t xml:space="preserve">Всего </w:t>
            </w:r>
            <w:proofErr w:type="gramStart"/>
            <w:r w:rsidRPr="00CD699A">
              <w:rPr>
                <w:sz w:val="18"/>
                <w:szCs w:val="18"/>
              </w:rPr>
              <w:t>обучающихся</w:t>
            </w:r>
            <w:proofErr w:type="gramEnd"/>
          </w:p>
        </w:tc>
        <w:tc>
          <w:tcPr>
            <w:tcW w:w="931" w:type="dxa"/>
            <w:vMerge w:val="restart"/>
            <w:tcBorders>
              <w:top w:val="single" w:sz="6" w:space="0" w:color="auto"/>
              <w:left w:val="single" w:sz="6" w:space="0" w:color="auto"/>
              <w:right w:val="single" w:sz="4" w:space="0" w:color="auto"/>
            </w:tcBorders>
          </w:tcPr>
          <w:p w:rsidR="00CD699A" w:rsidRPr="00CD699A" w:rsidRDefault="00CD699A" w:rsidP="00CD699A">
            <w:pPr>
              <w:ind w:right="-70"/>
              <w:jc w:val="center"/>
              <w:rPr>
                <w:sz w:val="18"/>
                <w:szCs w:val="18"/>
              </w:rPr>
            </w:pPr>
            <w:proofErr w:type="spellStart"/>
            <w:r w:rsidRPr="00CD699A">
              <w:rPr>
                <w:sz w:val="18"/>
                <w:szCs w:val="18"/>
              </w:rPr>
              <w:t>Аттес</w:t>
            </w:r>
            <w:proofErr w:type="spellEnd"/>
            <w:r w:rsidRPr="00CD699A">
              <w:rPr>
                <w:sz w:val="18"/>
                <w:szCs w:val="18"/>
              </w:rPr>
              <w:t>-</w:t>
            </w:r>
          </w:p>
          <w:p w:rsidR="00CD699A" w:rsidRPr="00CD699A" w:rsidRDefault="00CD699A" w:rsidP="00CD699A">
            <w:pPr>
              <w:ind w:right="-70"/>
              <w:jc w:val="center"/>
              <w:rPr>
                <w:sz w:val="18"/>
                <w:szCs w:val="18"/>
              </w:rPr>
            </w:pPr>
            <w:proofErr w:type="spellStart"/>
            <w:r w:rsidRPr="00CD699A">
              <w:rPr>
                <w:sz w:val="18"/>
                <w:szCs w:val="18"/>
              </w:rPr>
              <w:t>товано</w:t>
            </w:r>
            <w:proofErr w:type="spellEnd"/>
          </w:p>
          <w:p w:rsidR="00CD699A" w:rsidRPr="00CD699A" w:rsidRDefault="00CD699A" w:rsidP="00CD699A">
            <w:pPr>
              <w:ind w:right="-70"/>
              <w:jc w:val="center"/>
              <w:rPr>
                <w:sz w:val="18"/>
                <w:szCs w:val="18"/>
              </w:rPr>
            </w:pPr>
            <w:r w:rsidRPr="00CD699A">
              <w:rPr>
                <w:sz w:val="18"/>
                <w:szCs w:val="18"/>
              </w:rPr>
              <w:t>(чел.)</w:t>
            </w:r>
          </w:p>
        </w:tc>
        <w:tc>
          <w:tcPr>
            <w:tcW w:w="932" w:type="dxa"/>
            <w:vMerge w:val="restart"/>
            <w:tcBorders>
              <w:top w:val="single" w:sz="6" w:space="0" w:color="auto"/>
              <w:left w:val="nil"/>
              <w:right w:val="single" w:sz="4" w:space="0" w:color="auto"/>
            </w:tcBorders>
          </w:tcPr>
          <w:p w:rsidR="00CD699A" w:rsidRPr="00CD699A" w:rsidRDefault="00CD699A" w:rsidP="00CD699A">
            <w:pPr>
              <w:pStyle w:val="a5"/>
              <w:jc w:val="center"/>
              <w:rPr>
                <w:rFonts w:ascii="Times New Roman" w:hAnsi="Times New Roman"/>
                <w:sz w:val="18"/>
                <w:szCs w:val="18"/>
              </w:rPr>
            </w:pPr>
            <w:r w:rsidRPr="00CD699A">
              <w:rPr>
                <w:rFonts w:ascii="Times New Roman" w:hAnsi="Times New Roman"/>
                <w:sz w:val="18"/>
                <w:szCs w:val="18"/>
              </w:rPr>
              <w:t xml:space="preserve">Не </w:t>
            </w:r>
            <w:proofErr w:type="spellStart"/>
            <w:proofErr w:type="gramStart"/>
            <w:r w:rsidRPr="00CD699A">
              <w:rPr>
                <w:rFonts w:ascii="Times New Roman" w:hAnsi="Times New Roman"/>
                <w:sz w:val="18"/>
                <w:szCs w:val="18"/>
              </w:rPr>
              <w:t>аттесто</w:t>
            </w:r>
            <w:proofErr w:type="spellEnd"/>
            <w:r w:rsidRPr="00CD699A">
              <w:rPr>
                <w:rFonts w:ascii="Times New Roman" w:hAnsi="Times New Roman"/>
                <w:sz w:val="18"/>
                <w:szCs w:val="18"/>
              </w:rPr>
              <w:br/>
            </w:r>
            <w:proofErr w:type="spellStart"/>
            <w:r w:rsidRPr="00CD699A">
              <w:rPr>
                <w:rFonts w:ascii="Times New Roman" w:hAnsi="Times New Roman"/>
                <w:sz w:val="18"/>
                <w:szCs w:val="18"/>
              </w:rPr>
              <w:t>вано</w:t>
            </w:r>
            <w:proofErr w:type="spellEnd"/>
            <w:proofErr w:type="gramEnd"/>
          </w:p>
          <w:p w:rsidR="00CD699A" w:rsidRPr="00CD699A" w:rsidRDefault="00CD699A" w:rsidP="00CD699A">
            <w:pPr>
              <w:pStyle w:val="a5"/>
              <w:jc w:val="center"/>
              <w:rPr>
                <w:sz w:val="18"/>
                <w:szCs w:val="18"/>
              </w:rPr>
            </w:pPr>
            <w:r w:rsidRPr="00CD699A">
              <w:rPr>
                <w:rFonts w:ascii="Times New Roman" w:hAnsi="Times New Roman"/>
                <w:sz w:val="18"/>
                <w:szCs w:val="18"/>
              </w:rPr>
              <w:t>(чел)</w:t>
            </w:r>
          </w:p>
        </w:tc>
        <w:tc>
          <w:tcPr>
            <w:tcW w:w="931" w:type="dxa"/>
            <w:vMerge w:val="restart"/>
            <w:tcBorders>
              <w:top w:val="single" w:sz="6" w:space="0" w:color="auto"/>
              <w:left w:val="single" w:sz="6" w:space="0" w:color="auto"/>
              <w:right w:val="single" w:sz="4" w:space="0" w:color="auto"/>
            </w:tcBorders>
          </w:tcPr>
          <w:p w:rsidR="00CD699A" w:rsidRPr="00CD699A" w:rsidRDefault="00CD699A" w:rsidP="00CD699A">
            <w:pPr>
              <w:jc w:val="center"/>
              <w:rPr>
                <w:sz w:val="18"/>
                <w:szCs w:val="18"/>
              </w:rPr>
            </w:pPr>
            <w:r w:rsidRPr="00CD699A">
              <w:rPr>
                <w:sz w:val="18"/>
                <w:szCs w:val="18"/>
              </w:rPr>
              <w:t>Получили аттестат особого образца</w:t>
            </w:r>
          </w:p>
          <w:p w:rsidR="00CD699A" w:rsidRPr="00CD699A" w:rsidRDefault="00CD699A" w:rsidP="00CD699A">
            <w:pPr>
              <w:jc w:val="center"/>
              <w:rPr>
                <w:sz w:val="18"/>
                <w:szCs w:val="18"/>
              </w:rPr>
            </w:pPr>
            <w:r w:rsidRPr="00CD699A">
              <w:rPr>
                <w:sz w:val="18"/>
                <w:szCs w:val="18"/>
              </w:rPr>
              <w:t>(чел.)</w:t>
            </w:r>
          </w:p>
        </w:tc>
        <w:tc>
          <w:tcPr>
            <w:tcW w:w="1035" w:type="dxa"/>
            <w:vMerge w:val="restart"/>
            <w:tcBorders>
              <w:top w:val="single" w:sz="6" w:space="0" w:color="auto"/>
              <w:left w:val="nil"/>
              <w:right w:val="nil"/>
            </w:tcBorders>
          </w:tcPr>
          <w:p w:rsidR="00CD699A" w:rsidRPr="00CD699A" w:rsidRDefault="00CD699A" w:rsidP="00CD699A">
            <w:pPr>
              <w:ind w:left="-70" w:right="-211"/>
              <w:jc w:val="center"/>
              <w:rPr>
                <w:sz w:val="18"/>
                <w:szCs w:val="18"/>
              </w:rPr>
            </w:pPr>
            <w:r w:rsidRPr="00CD699A">
              <w:rPr>
                <w:sz w:val="18"/>
                <w:szCs w:val="18"/>
              </w:rPr>
              <w:t>Окончи</w:t>
            </w:r>
          </w:p>
          <w:p w:rsidR="00CD699A" w:rsidRPr="00CD699A" w:rsidRDefault="00CD699A" w:rsidP="00CD699A">
            <w:pPr>
              <w:ind w:left="-70" w:right="-211"/>
              <w:jc w:val="center"/>
              <w:rPr>
                <w:sz w:val="18"/>
                <w:szCs w:val="18"/>
              </w:rPr>
            </w:pPr>
            <w:r w:rsidRPr="00CD699A">
              <w:rPr>
                <w:sz w:val="18"/>
                <w:szCs w:val="18"/>
              </w:rPr>
              <w:t>ли на «4»</w:t>
            </w:r>
          </w:p>
          <w:p w:rsidR="00CD699A" w:rsidRPr="00CD699A" w:rsidRDefault="00CD699A" w:rsidP="00CD699A">
            <w:pPr>
              <w:ind w:left="-70" w:right="-70"/>
              <w:jc w:val="center"/>
              <w:rPr>
                <w:sz w:val="18"/>
                <w:szCs w:val="18"/>
              </w:rPr>
            </w:pPr>
            <w:r w:rsidRPr="00CD699A">
              <w:rPr>
                <w:sz w:val="18"/>
                <w:szCs w:val="18"/>
              </w:rPr>
              <w:t>и «5»</w:t>
            </w:r>
          </w:p>
          <w:p w:rsidR="00CD699A" w:rsidRPr="00CD699A" w:rsidRDefault="00CD699A" w:rsidP="00CD699A">
            <w:pPr>
              <w:ind w:left="-70" w:right="-70"/>
              <w:jc w:val="center"/>
              <w:rPr>
                <w:sz w:val="18"/>
                <w:szCs w:val="18"/>
              </w:rPr>
            </w:pPr>
            <w:r w:rsidRPr="00CD699A">
              <w:rPr>
                <w:sz w:val="18"/>
                <w:szCs w:val="18"/>
              </w:rPr>
              <w:t>(чел.)</w:t>
            </w:r>
          </w:p>
        </w:tc>
        <w:tc>
          <w:tcPr>
            <w:tcW w:w="1134" w:type="dxa"/>
            <w:vMerge w:val="restart"/>
            <w:tcBorders>
              <w:top w:val="single" w:sz="6" w:space="0" w:color="auto"/>
              <w:left w:val="single" w:sz="6" w:space="0" w:color="auto"/>
              <w:right w:val="single" w:sz="6" w:space="0" w:color="auto"/>
            </w:tcBorders>
          </w:tcPr>
          <w:p w:rsidR="00CD699A" w:rsidRPr="00CD699A" w:rsidRDefault="00CD699A" w:rsidP="00CD699A">
            <w:pPr>
              <w:jc w:val="center"/>
              <w:rPr>
                <w:sz w:val="18"/>
                <w:szCs w:val="18"/>
              </w:rPr>
            </w:pPr>
            <w:r w:rsidRPr="00CD699A">
              <w:rPr>
                <w:sz w:val="18"/>
                <w:szCs w:val="18"/>
              </w:rPr>
              <w:t>Оставлены на повторный год обучения</w:t>
            </w:r>
          </w:p>
          <w:p w:rsidR="00CD699A" w:rsidRPr="00CD699A" w:rsidRDefault="00CD699A" w:rsidP="00CD699A">
            <w:pPr>
              <w:jc w:val="center"/>
              <w:rPr>
                <w:sz w:val="18"/>
                <w:szCs w:val="18"/>
              </w:rPr>
            </w:pPr>
            <w:r w:rsidRPr="00CD699A">
              <w:rPr>
                <w:sz w:val="18"/>
                <w:szCs w:val="18"/>
              </w:rPr>
              <w:t>(чел.)</w:t>
            </w:r>
          </w:p>
        </w:tc>
        <w:tc>
          <w:tcPr>
            <w:tcW w:w="1276" w:type="dxa"/>
            <w:vMerge w:val="restart"/>
            <w:tcBorders>
              <w:top w:val="single" w:sz="6" w:space="0" w:color="auto"/>
              <w:left w:val="single" w:sz="6" w:space="0" w:color="auto"/>
              <w:right w:val="single" w:sz="6" w:space="0" w:color="auto"/>
            </w:tcBorders>
          </w:tcPr>
          <w:p w:rsidR="00CD699A" w:rsidRPr="00CD699A" w:rsidRDefault="00CD699A" w:rsidP="00CD699A">
            <w:pPr>
              <w:jc w:val="center"/>
              <w:rPr>
                <w:sz w:val="18"/>
                <w:szCs w:val="18"/>
                <w:vertAlign w:val="superscript"/>
              </w:rPr>
            </w:pPr>
            <w:r w:rsidRPr="00CD699A">
              <w:rPr>
                <w:sz w:val="18"/>
                <w:szCs w:val="18"/>
              </w:rPr>
              <w:t>Окончили со справкой</w:t>
            </w:r>
          </w:p>
          <w:p w:rsidR="00CD699A" w:rsidRPr="00CD699A" w:rsidRDefault="00CD699A" w:rsidP="00CD699A">
            <w:pPr>
              <w:jc w:val="center"/>
              <w:rPr>
                <w:sz w:val="18"/>
                <w:szCs w:val="18"/>
              </w:rPr>
            </w:pPr>
            <w:r w:rsidRPr="00CD699A">
              <w:rPr>
                <w:sz w:val="18"/>
                <w:szCs w:val="18"/>
              </w:rPr>
              <w:t>(чел.)</w:t>
            </w:r>
          </w:p>
        </w:tc>
        <w:tc>
          <w:tcPr>
            <w:tcW w:w="2126" w:type="dxa"/>
            <w:gridSpan w:val="4"/>
            <w:tcBorders>
              <w:top w:val="single" w:sz="6" w:space="0" w:color="auto"/>
              <w:left w:val="single" w:sz="6" w:space="0" w:color="auto"/>
              <w:bottom w:val="single" w:sz="4" w:space="0" w:color="auto"/>
              <w:right w:val="single" w:sz="6" w:space="0" w:color="auto"/>
            </w:tcBorders>
          </w:tcPr>
          <w:p w:rsidR="00CD699A" w:rsidRPr="00CD699A" w:rsidRDefault="00CD699A" w:rsidP="00CD699A">
            <w:pPr>
              <w:jc w:val="center"/>
              <w:rPr>
                <w:sz w:val="20"/>
                <w:szCs w:val="20"/>
              </w:rPr>
            </w:pPr>
            <w:r w:rsidRPr="00CD699A">
              <w:rPr>
                <w:sz w:val="20"/>
                <w:szCs w:val="20"/>
              </w:rPr>
              <w:t>Поступили</w:t>
            </w:r>
          </w:p>
        </w:tc>
      </w:tr>
      <w:tr w:rsidR="00CD699A" w:rsidRPr="001B67DA" w:rsidTr="00CD699A">
        <w:trPr>
          <w:trHeight w:val="146"/>
        </w:trPr>
        <w:tc>
          <w:tcPr>
            <w:tcW w:w="777" w:type="dxa"/>
            <w:vMerge/>
            <w:tcBorders>
              <w:left w:val="single" w:sz="4" w:space="0" w:color="auto"/>
              <w:bottom w:val="single" w:sz="4" w:space="0" w:color="auto"/>
              <w:right w:val="single" w:sz="6" w:space="0" w:color="auto"/>
            </w:tcBorders>
          </w:tcPr>
          <w:p w:rsidR="00CD699A" w:rsidRPr="00CD699A" w:rsidRDefault="00CD699A" w:rsidP="00CD699A">
            <w:pPr>
              <w:jc w:val="center"/>
            </w:pPr>
          </w:p>
        </w:tc>
        <w:tc>
          <w:tcPr>
            <w:tcW w:w="931" w:type="dxa"/>
            <w:vMerge/>
            <w:tcBorders>
              <w:left w:val="single" w:sz="6" w:space="0" w:color="auto"/>
              <w:bottom w:val="single" w:sz="4" w:space="0" w:color="auto"/>
              <w:right w:val="single" w:sz="4" w:space="0" w:color="auto"/>
            </w:tcBorders>
          </w:tcPr>
          <w:p w:rsidR="00CD699A" w:rsidRPr="00CD699A" w:rsidRDefault="00CD699A" w:rsidP="00CD699A">
            <w:pPr>
              <w:jc w:val="center"/>
            </w:pPr>
          </w:p>
        </w:tc>
        <w:tc>
          <w:tcPr>
            <w:tcW w:w="932" w:type="dxa"/>
            <w:vMerge/>
            <w:tcBorders>
              <w:left w:val="single" w:sz="4" w:space="0" w:color="auto"/>
              <w:bottom w:val="single" w:sz="4" w:space="0" w:color="auto"/>
              <w:right w:val="single" w:sz="6" w:space="0" w:color="auto"/>
            </w:tcBorders>
          </w:tcPr>
          <w:p w:rsidR="00CD699A" w:rsidRPr="00CD699A" w:rsidRDefault="00CD699A" w:rsidP="00CD699A">
            <w:pPr>
              <w:jc w:val="center"/>
            </w:pPr>
          </w:p>
        </w:tc>
        <w:tc>
          <w:tcPr>
            <w:tcW w:w="931" w:type="dxa"/>
            <w:vMerge/>
            <w:tcBorders>
              <w:left w:val="single" w:sz="6" w:space="0" w:color="auto"/>
              <w:bottom w:val="single" w:sz="4" w:space="0" w:color="auto"/>
              <w:right w:val="single" w:sz="4" w:space="0" w:color="auto"/>
            </w:tcBorders>
          </w:tcPr>
          <w:p w:rsidR="00CD699A" w:rsidRPr="00CD699A" w:rsidRDefault="00CD699A" w:rsidP="00CD699A">
            <w:pPr>
              <w:jc w:val="center"/>
            </w:pPr>
          </w:p>
        </w:tc>
        <w:tc>
          <w:tcPr>
            <w:tcW w:w="1035" w:type="dxa"/>
            <w:vMerge/>
            <w:tcBorders>
              <w:left w:val="single" w:sz="4" w:space="0" w:color="auto"/>
              <w:bottom w:val="single" w:sz="4" w:space="0" w:color="auto"/>
              <w:right w:val="single" w:sz="6" w:space="0" w:color="auto"/>
            </w:tcBorders>
          </w:tcPr>
          <w:p w:rsidR="00CD699A" w:rsidRPr="00CD699A" w:rsidRDefault="00CD699A" w:rsidP="00CD699A">
            <w:pPr>
              <w:jc w:val="center"/>
            </w:pPr>
          </w:p>
        </w:tc>
        <w:tc>
          <w:tcPr>
            <w:tcW w:w="1134" w:type="dxa"/>
            <w:vMerge/>
            <w:tcBorders>
              <w:left w:val="single" w:sz="6" w:space="0" w:color="auto"/>
              <w:bottom w:val="single" w:sz="4" w:space="0" w:color="auto"/>
              <w:right w:val="single" w:sz="6" w:space="0" w:color="auto"/>
            </w:tcBorders>
          </w:tcPr>
          <w:p w:rsidR="00CD699A" w:rsidRPr="00CD699A" w:rsidRDefault="00CD699A" w:rsidP="00CD699A">
            <w:pPr>
              <w:jc w:val="center"/>
            </w:pPr>
          </w:p>
        </w:tc>
        <w:tc>
          <w:tcPr>
            <w:tcW w:w="1276" w:type="dxa"/>
            <w:vMerge/>
            <w:tcBorders>
              <w:left w:val="single" w:sz="6" w:space="0" w:color="auto"/>
              <w:bottom w:val="single" w:sz="4" w:space="0" w:color="auto"/>
              <w:right w:val="single" w:sz="6" w:space="0" w:color="auto"/>
            </w:tcBorders>
          </w:tcPr>
          <w:p w:rsidR="00CD699A" w:rsidRPr="00CD699A" w:rsidRDefault="00CD699A" w:rsidP="00CD699A">
            <w:pPr>
              <w:jc w:val="center"/>
            </w:pPr>
          </w:p>
        </w:tc>
        <w:tc>
          <w:tcPr>
            <w:tcW w:w="709" w:type="dxa"/>
            <w:gridSpan w:val="2"/>
            <w:tcBorders>
              <w:top w:val="single" w:sz="4" w:space="0" w:color="auto"/>
              <w:left w:val="single" w:sz="6" w:space="0" w:color="auto"/>
              <w:bottom w:val="single" w:sz="4" w:space="0" w:color="auto"/>
              <w:right w:val="single" w:sz="4" w:space="0" w:color="auto"/>
            </w:tcBorders>
          </w:tcPr>
          <w:p w:rsidR="00CD699A" w:rsidRPr="00CD699A" w:rsidRDefault="00CD699A" w:rsidP="00CD699A">
            <w:pPr>
              <w:jc w:val="center"/>
              <w:rPr>
                <w:sz w:val="18"/>
                <w:szCs w:val="18"/>
              </w:rPr>
            </w:pPr>
            <w:r w:rsidRPr="00CD699A">
              <w:rPr>
                <w:sz w:val="18"/>
                <w:szCs w:val="18"/>
              </w:rPr>
              <w:t xml:space="preserve">10 </w:t>
            </w:r>
            <w:proofErr w:type="spellStart"/>
            <w:r w:rsidRPr="00CD699A">
              <w:rPr>
                <w:sz w:val="18"/>
                <w:szCs w:val="18"/>
              </w:rPr>
              <w:t>кл</w:t>
            </w:r>
            <w:proofErr w:type="spellEnd"/>
            <w:r w:rsidRPr="00CD699A">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rPr>
                <w:sz w:val="18"/>
                <w:szCs w:val="18"/>
              </w:rPr>
            </w:pPr>
            <w:r w:rsidRPr="00CD699A">
              <w:rPr>
                <w:sz w:val="18"/>
                <w:szCs w:val="18"/>
              </w:rPr>
              <w:t>НПО</w:t>
            </w:r>
          </w:p>
        </w:tc>
        <w:tc>
          <w:tcPr>
            <w:tcW w:w="708"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rPr>
                <w:sz w:val="18"/>
                <w:szCs w:val="18"/>
              </w:rPr>
            </w:pPr>
            <w:r w:rsidRPr="00CD699A">
              <w:rPr>
                <w:sz w:val="18"/>
                <w:szCs w:val="18"/>
              </w:rPr>
              <w:t>СПО</w:t>
            </w:r>
          </w:p>
        </w:tc>
      </w:tr>
      <w:tr w:rsidR="00CD699A" w:rsidRPr="001B67DA" w:rsidTr="00CD699A">
        <w:trPr>
          <w:trHeight w:val="237"/>
        </w:trPr>
        <w:tc>
          <w:tcPr>
            <w:tcW w:w="777"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3</w:t>
            </w:r>
          </w:p>
        </w:tc>
        <w:tc>
          <w:tcPr>
            <w:tcW w:w="931"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3</w:t>
            </w:r>
          </w:p>
        </w:tc>
        <w:tc>
          <w:tcPr>
            <w:tcW w:w="932"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931"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1035"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1</w:t>
            </w:r>
          </w:p>
        </w:tc>
        <w:tc>
          <w:tcPr>
            <w:tcW w:w="1134"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1276"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253"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1165" w:type="dxa"/>
            <w:gridSpan w:val="2"/>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708"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3</w:t>
            </w:r>
          </w:p>
        </w:tc>
      </w:tr>
    </w:tbl>
    <w:p w:rsidR="00CD699A" w:rsidRDefault="00CD699A" w:rsidP="00EA340B">
      <w:pPr>
        <w:rPr>
          <w:b/>
        </w:rPr>
      </w:pPr>
    </w:p>
    <w:p w:rsidR="007B1657" w:rsidRDefault="007B1657" w:rsidP="007B1657">
      <w:pPr>
        <w:rPr>
          <w:u w:val="single"/>
        </w:rPr>
      </w:pPr>
      <w:r w:rsidRPr="00622E33">
        <w:rPr>
          <w:b/>
        </w:rPr>
        <w:t>Обеспечение безопасности в школе</w:t>
      </w:r>
    </w:p>
    <w:p w:rsidR="00EA6743" w:rsidRPr="00622E33" w:rsidRDefault="00EA6743" w:rsidP="007B1657"/>
    <w:p w:rsidR="007B1657" w:rsidRPr="00622E33" w:rsidRDefault="007B1657" w:rsidP="00EA6743">
      <w:pPr>
        <w:jc w:val="both"/>
      </w:pPr>
      <w:r w:rsidRPr="00622E33">
        <w:t xml:space="preserve">    Безопасность  образовательного  учреждения – это  условие  сохранения  жизни  и  здоровья  учащихся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7B1657" w:rsidRPr="00622E33" w:rsidRDefault="007B1657" w:rsidP="00EA6743">
      <w:pPr>
        <w:jc w:val="both"/>
      </w:pPr>
      <w:r w:rsidRPr="00622E33">
        <w:t xml:space="preserve">   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CD699A" w:rsidRDefault="007B1657" w:rsidP="00EA6743">
      <w:pPr>
        <w:jc w:val="both"/>
        <w:rPr>
          <w:color w:val="000000"/>
        </w:rPr>
      </w:pPr>
      <w:r w:rsidRPr="00622E33">
        <w:rPr>
          <w:color w:val="000000"/>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7B1657" w:rsidRPr="00CD699A" w:rsidRDefault="007B1657" w:rsidP="00EA6743">
      <w:pPr>
        <w:jc w:val="both"/>
        <w:rPr>
          <w:color w:val="000000"/>
        </w:rPr>
      </w:pPr>
      <w:r w:rsidRPr="00622E33">
        <w:t xml:space="preserve">  Особое  место  уделяется  профилактической  работе.  </w:t>
      </w:r>
      <w:proofErr w:type="spellStart"/>
      <w:r w:rsidR="00CD699A">
        <w:t>Ежекварьально</w:t>
      </w:r>
      <w:proofErr w:type="spellEnd"/>
      <w:r w:rsidRPr="00622E33">
        <w:t xml:space="preserve">  проводятся  учения  с  учащимися  и  работниками  школы  по отработке  практических  навыков эвакуации  при  пожаре, при угрозе теракта, при нахождении неопознанных объектов, при разливе ртути, при возникновении угрозы использования АХОВ (аммиак, хлор).  Результаты  проведения  мероприятий  рассматриваются  и  при  выявлении  недостатков  принимаются  меры  по  их  устранению. </w:t>
      </w:r>
    </w:p>
    <w:p w:rsidR="007B1657" w:rsidRPr="00622E33" w:rsidRDefault="007B1657" w:rsidP="00EA6743">
      <w:pPr>
        <w:jc w:val="both"/>
      </w:pPr>
      <w:r>
        <w:t xml:space="preserve">На  учете  в  школе  состоит  </w:t>
      </w:r>
      <w:r w:rsidR="00CE3ACB" w:rsidRPr="00CE3ACB">
        <w:t>19</w:t>
      </w:r>
      <w:r w:rsidRPr="00CE3ACB">
        <w:t xml:space="preserve"> огнетушителей</w:t>
      </w:r>
      <w:r w:rsidRPr="001B67DA">
        <w:t>,</w:t>
      </w:r>
      <w:r w:rsidRPr="00622E33">
        <w:t xml:space="preserve">  которые  систематически  проверяются  и  в  случае  необходимости  перезаряжаются  или производится    ремонт,  на  каждый  огнетушитель  была  заведена  соответствующая  документация.  </w:t>
      </w:r>
      <w:proofErr w:type="gramStart"/>
      <w:r w:rsidRPr="00622E33">
        <w:t xml:space="preserve">Огнетушители  установлены  в  коридорах  на  каждом  этаже,  а  также  в  кабинетах  на  видном  и  доступном  местах.  </w:t>
      </w:r>
      <w:proofErr w:type="gramEnd"/>
    </w:p>
    <w:p w:rsidR="007B1657" w:rsidRPr="00622E33" w:rsidRDefault="007B1657" w:rsidP="00EA6743">
      <w:pPr>
        <w:jc w:val="both"/>
      </w:pPr>
      <w:r w:rsidRPr="00622E33">
        <w:t xml:space="preserve">  Запа</w:t>
      </w:r>
      <w:r w:rsidR="00CD699A">
        <w:t>сных выходов на первом этаже 3</w:t>
      </w:r>
      <w:r w:rsidRPr="00622E33">
        <w:t>, пути эвакуации из  здания  доступны  и  легко  открываются,  на стенах  лестницы  и  в  коридорах  вывешены  указательные   знаки.</w:t>
      </w:r>
    </w:p>
    <w:p w:rsidR="007B1657" w:rsidRPr="00622E33" w:rsidRDefault="007B1657" w:rsidP="00EA6743">
      <w:pPr>
        <w:jc w:val="both"/>
        <w:rPr>
          <w:color w:val="000000"/>
        </w:rPr>
      </w:pPr>
      <w:r w:rsidRPr="00622E33">
        <w:t xml:space="preserve">   Ведется  активная  пропаганда  безопасности учащихся.</w:t>
      </w:r>
      <w:r w:rsidRPr="00622E33">
        <w:rPr>
          <w:color w:val="000000"/>
        </w:rPr>
        <w:t xml:space="preserve">   На уроках ОБЖ проводятся занятия по обучению правилам поведения населения в чрезвычайных ситуациях техногенного и природного характера.  Проводятся  тематические и практические  занятия,  по  правилам  дорожного  движения,  о  правилах  поведения  на  дорогах.   Классные  руководители  проводят  классные  часы  по профилактике дорожно-транспортного травматизма в соответствии с планом воспитательной работы.</w:t>
      </w:r>
    </w:p>
    <w:p w:rsidR="007B1657" w:rsidRPr="00622E33" w:rsidRDefault="007B1657" w:rsidP="00EA6743">
      <w:pPr>
        <w:jc w:val="both"/>
      </w:pPr>
      <w:r w:rsidRPr="00622E33">
        <w:t>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действует паспортный режим,  что  позволило  прекратить  доступ  посторонних  лиц,  перенос  вещей  без  разрешения  руководителя. Разработаны  и  вывешены  плакаты  по  правилам  пожарной  безопасности  и  планы  эвакуации  на  этажах. Пожарный  щит  оборудован  огнетушителем,  ведром,  лопатой, багром,  ящиком  с  песком.</w:t>
      </w:r>
    </w:p>
    <w:p w:rsidR="007B1657" w:rsidRPr="00622E33" w:rsidRDefault="007B1657" w:rsidP="007B1657">
      <w:pPr>
        <w:jc w:val="both"/>
      </w:pPr>
      <w:r w:rsidRPr="00622E33">
        <w:lastRenderedPageBreak/>
        <w:t xml:space="preserve">   Систематически  проводятся  субботники  по  уборке  территории  от  мусора,  не  допуская  его  с</w:t>
      </w:r>
      <w:r w:rsidR="00CE3ACB">
        <w:t xml:space="preserve">жигания  на  территории  школы. </w:t>
      </w:r>
      <w:r w:rsidRPr="00622E33">
        <w:t>Система  безопасности  в  школе  функционирует  бесперебойно,  и находится  в  постоянном  развитии.</w:t>
      </w:r>
    </w:p>
    <w:p w:rsidR="00CE3ACB" w:rsidRDefault="00CE3ACB" w:rsidP="007B1657">
      <w:pPr>
        <w:rPr>
          <w:b/>
        </w:rPr>
      </w:pPr>
    </w:p>
    <w:p w:rsidR="007B1657" w:rsidRPr="00622E33" w:rsidRDefault="007B1657" w:rsidP="007B1657">
      <w:pPr>
        <w:rPr>
          <w:b/>
        </w:rPr>
      </w:pPr>
      <w:r w:rsidRPr="00622E33">
        <w:rPr>
          <w:b/>
        </w:rPr>
        <w:t xml:space="preserve">Организация питания </w:t>
      </w:r>
    </w:p>
    <w:p w:rsidR="007B1657" w:rsidRPr="00622E33" w:rsidRDefault="007B1657" w:rsidP="007B1657">
      <w:pPr>
        <w:jc w:val="both"/>
      </w:pPr>
      <w:r w:rsidRPr="00622E33">
        <w:t>В школе организовано двухразовое питание, состоящее из завтрака  и горячего обеда. Для организации питания школа имеет специализирова</w:t>
      </w:r>
      <w:r>
        <w:t>нное помещение – столовую  на 36</w:t>
      </w:r>
      <w:r w:rsidRPr="00622E33">
        <w:t xml:space="preserve"> посадочных мест, оборудованное в соответствии с санитарно – эпидемиологическими требованиями.</w:t>
      </w:r>
    </w:p>
    <w:p w:rsidR="007B1657" w:rsidRPr="00622E33" w:rsidRDefault="007B1657" w:rsidP="00EA6743">
      <w:pPr>
        <w:jc w:val="both"/>
      </w:pPr>
      <w:r w:rsidRPr="00622E33">
        <w:t xml:space="preserve">   В течение </w:t>
      </w:r>
      <w:r w:rsidR="00EA6743">
        <w:t>2017-2018</w:t>
      </w:r>
      <w:r w:rsidRPr="00622E33">
        <w:t>учебного года ор</w:t>
      </w:r>
      <w:r w:rsidR="00EA6743">
        <w:t>ганизованное питание получают</w:t>
      </w:r>
      <w:r>
        <w:t xml:space="preserve"> 100</w:t>
      </w:r>
      <w:r w:rsidRPr="00622E33">
        <w:t xml:space="preserve">% </w:t>
      </w:r>
      <w:r w:rsidR="00BB128D">
        <w:t xml:space="preserve">детей. </w:t>
      </w:r>
      <w:r w:rsidR="00EA6743">
        <w:t>13 человек  получают</w:t>
      </w:r>
      <w:r w:rsidRPr="00622E33">
        <w:t xml:space="preserve"> льготное питание, как </w:t>
      </w:r>
      <w:r w:rsidR="00EA6743">
        <w:t>дети из многодетных семей и</w:t>
      </w:r>
      <w:r w:rsidRPr="00622E33">
        <w:t>малообеспеченные, за счёт средст</w:t>
      </w:r>
      <w:r w:rsidR="00EA6743">
        <w:t>в УСЗН. Часть средств оплачивают</w:t>
      </w:r>
      <w:r w:rsidRPr="00622E33">
        <w:t xml:space="preserve"> родители.</w:t>
      </w:r>
      <w:r w:rsidR="00EA6743">
        <w:t xml:space="preserve"> Школьная столовая</w:t>
      </w:r>
      <w:r w:rsidR="00433913">
        <w:t xml:space="preserve"> полностью </w:t>
      </w:r>
      <w:proofErr w:type="gramStart"/>
      <w:r w:rsidR="00433913">
        <w:t>укомплектованы</w:t>
      </w:r>
      <w:proofErr w:type="gramEnd"/>
      <w:r w:rsidRPr="00622E33">
        <w:t xml:space="preserve">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питания. Учитывается возраст и особенности нагрузки </w:t>
      </w:r>
      <w:r w:rsidR="00433913">
        <w:t>детей</w:t>
      </w:r>
      <w:r w:rsidRPr="00622E33">
        <w:t xml:space="preserve">. </w:t>
      </w:r>
    </w:p>
    <w:p w:rsidR="007B1657" w:rsidRPr="00622E33" w:rsidRDefault="007B1657" w:rsidP="007B1657">
      <w:pPr>
        <w:jc w:val="both"/>
      </w:pPr>
      <w:r w:rsidRPr="00622E33">
        <w:t xml:space="preserve">     В школе ведётся журнал бракеража готовой продукции. За качеством питания постоянно следит бракеражная комиссия, назначенная приказом директора. На каждой перемене в столовой дежурит учитель, ко</w:t>
      </w:r>
      <w:r w:rsidR="00EA6743">
        <w:t>торый смотрит за порядком</w:t>
      </w:r>
      <w:r w:rsidRPr="00622E33">
        <w:t xml:space="preserve">.  </w:t>
      </w:r>
    </w:p>
    <w:p w:rsidR="007B1657" w:rsidRDefault="007B1657" w:rsidP="007B1657">
      <w:pPr>
        <w:jc w:val="both"/>
        <w:rPr>
          <w:i/>
          <w:iCs/>
        </w:rPr>
      </w:pPr>
      <w:r w:rsidRPr="00622E33">
        <w:t xml:space="preserve">      Мониторинг охвата горячим питанием ведётся ежемесячно</w:t>
      </w:r>
      <w:r w:rsidRPr="00622E33">
        <w:rPr>
          <w:i/>
          <w:iCs/>
        </w:rPr>
        <w:t>.</w:t>
      </w:r>
    </w:p>
    <w:p w:rsidR="00CE3ACB" w:rsidRDefault="00CE3ACB" w:rsidP="006C00CE">
      <w:pPr>
        <w:pStyle w:val="a"/>
        <w:numPr>
          <w:ilvl w:val="0"/>
          <w:numId w:val="0"/>
        </w:numPr>
        <w:rPr>
          <w:rFonts w:ascii="Times New Roman" w:hAnsi="Times New Roman"/>
          <w:b w:val="0"/>
          <w:i/>
          <w:iCs/>
          <w:szCs w:val="24"/>
          <w:u w:val="none"/>
          <w:lang w:eastAsia="ar-SA"/>
        </w:rPr>
      </w:pPr>
    </w:p>
    <w:p w:rsidR="006C00CE" w:rsidRDefault="006C00CE" w:rsidP="006C00CE">
      <w:pPr>
        <w:pStyle w:val="a"/>
        <w:numPr>
          <w:ilvl w:val="0"/>
          <w:numId w:val="0"/>
        </w:numPr>
        <w:rPr>
          <w:rFonts w:ascii="Times New Roman" w:hAnsi="Times New Roman"/>
          <w:szCs w:val="24"/>
          <w:u w:val="none"/>
        </w:rPr>
      </w:pPr>
      <w:r w:rsidRPr="006C00CE">
        <w:rPr>
          <w:rFonts w:ascii="Times New Roman" w:hAnsi="Times New Roman"/>
          <w:szCs w:val="24"/>
          <w:u w:val="none"/>
        </w:rPr>
        <w:t>Кадровое обеспечение образовательного процесса</w:t>
      </w:r>
    </w:p>
    <w:p w:rsidR="00EA6743" w:rsidRPr="00EA6743" w:rsidRDefault="00EA6743" w:rsidP="00EA6743">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212"/>
      </w:tblGrid>
      <w:tr w:rsidR="006C00CE" w:rsidTr="00DA056D">
        <w:trPr>
          <w:trHeight w:val="343"/>
        </w:trPr>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rPr>
                <w:b/>
              </w:rPr>
            </w:pPr>
            <w:r w:rsidRPr="00224ADC">
              <w:rPr>
                <w:b/>
              </w:rPr>
              <w:t>Состав</w:t>
            </w:r>
            <w:r>
              <w:rPr>
                <w:b/>
              </w:rPr>
              <w:t xml:space="preserve"> педагогических</w:t>
            </w:r>
            <w:r w:rsidRPr="00224ADC">
              <w:rPr>
                <w:b/>
              </w:rPr>
              <w:t xml:space="preserve"> кадров ОУ </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rPr>
                <w:b/>
              </w:rPr>
            </w:pP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 xml:space="preserve">Всего </w:t>
            </w:r>
            <w:r>
              <w:t>педагогических работников</w:t>
            </w:r>
            <w:r w:rsidRPr="00224ADC">
              <w:t xml:space="preserve"> (в т.ч</w:t>
            </w:r>
            <w:proofErr w:type="gramStart"/>
            <w:r w:rsidRPr="00224ADC">
              <w:t>.с</w:t>
            </w:r>
            <w:proofErr w:type="gramEnd"/>
            <w:r w:rsidRPr="00224ADC">
              <w:t>овместител</w:t>
            </w:r>
            <w:r>
              <w:t>и</w:t>
            </w:r>
            <w:r w:rsidRPr="00224ADC">
              <w:t>)</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EA6743" w:rsidP="00DA056D">
            <w:pPr>
              <w:jc w:val="right"/>
            </w:pPr>
            <w:r>
              <w:t xml:space="preserve">    11</w:t>
            </w:r>
            <w:r w:rsidR="006C00CE" w:rsidRPr="00224ADC">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Постоянные (основные сотрудники)</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EA6743" w:rsidP="00DA056D">
            <w:pPr>
              <w:jc w:val="right"/>
            </w:pPr>
            <w:r>
              <w:t xml:space="preserve">                    11</w:t>
            </w:r>
            <w:r w:rsidR="006C00CE" w:rsidRPr="00224ADC">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Совместители</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Наличие в штате</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Административных работников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1</w:t>
            </w:r>
            <w:r w:rsidRPr="00224ADC">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 xml:space="preserve">Учителей </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EA6743" w:rsidP="00DA056D">
            <w:pPr>
              <w:jc w:val="right"/>
            </w:pPr>
            <w:r>
              <w:t xml:space="preserve">             10 </w:t>
            </w:r>
            <w:r w:rsidR="006C00CE" w:rsidRPr="00224ADC">
              <w:t>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Педагогов-психологов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EA6743" w:rsidP="00DA056D">
            <w:pPr>
              <w:jc w:val="right"/>
            </w:pPr>
            <w:r>
              <w:t xml:space="preserve">   1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Социальных педагогов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Учителей-логопедов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Учителей-дефектологов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rPr>
                <w:b/>
              </w:rPr>
            </w:pPr>
            <w:r w:rsidRPr="00224ADC">
              <w:rPr>
                <w:b/>
              </w:rPr>
              <w:t>Специалисты ОУ</w:t>
            </w:r>
            <w:r w:rsidR="00EA6743" w:rsidRPr="00224ADC">
              <w:rPr>
                <w:b/>
              </w:rPr>
              <w:t>имеют образование</w:t>
            </w:r>
            <w:r w:rsidRPr="00224ADC">
              <w:rPr>
                <w:b/>
              </w:rPr>
              <w:t>:</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высшее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EA6743" w:rsidP="00DA056D">
            <w:pPr>
              <w:jc w:val="right"/>
            </w:pPr>
            <w:r>
              <w:t xml:space="preserve">          8</w:t>
            </w:r>
            <w:r w:rsidR="006C00CE" w:rsidRPr="00224ADC">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высшее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среднее профессиональное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EA6743">
            <w:pPr>
              <w:jc w:val="right"/>
            </w:pPr>
            <w:r>
              <w:t xml:space="preserve">            3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среднее профессиональное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среднее общее</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преподают предмет не по специальности</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имеют квалификационные категории</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высшую</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первую</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 xml:space="preserve"> 1чел.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Соответствие занимаемой должности</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9чел.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DA4AF3" w:rsidRDefault="006C00CE" w:rsidP="00DA056D">
            <w:pPr>
              <w:rPr>
                <w:b/>
              </w:rPr>
            </w:pPr>
            <w:r w:rsidRPr="00DA4AF3">
              <w:rPr>
                <w:b/>
              </w:rPr>
              <w:t xml:space="preserve">Прошли курсовую подготовку: </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 учителя (по преподаваемому предмету)</w:t>
            </w:r>
          </w:p>
        </w:tc>
        <w:tc>
          <w:tcPr>
            <w:tcW w:w="2212" w:type="dxa"/>
            <w:tcBorders>
              <w:top w:val="single" w:sz="4" w:space="0" w:color="auto"/>
              <w:left w:val="single" w:sz="4" w:space="0" w:color="auto"/>
              <w:bottom w:val="single" w:sz="4" w:space="0" w:color="auto"/>
              <w:right w:val="single" w:sz="4" w:space="0" w:color="auto"/>
            </w:tcBorders>
          </w:tcPr>
          <w:p w:rsidR="006C00CE" w:rsidRDefault="00E35B5A" w:rsidP="00DA056D">
            <w:pPr>
              <w:jc w:val="right"/>
            </w:pPr>
            <w:r>
              <w:t>10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 административные работники (по вопросам управления в сфере образования)</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 xml:space="preserve">имеют </w:t>
            </w:r>
            <w:r>
              <w:rPr>
                <w:b/>
              </w:rPr>
              <w:t>П</w:t>
            </w:r>
            <w:r w:rsidRPr="00224ADC">
              <w:rPr>
                <w:b/>
              </w:rPr>
              <w:t xml:space="preserve">очетные </w:t>
            </w:r>
            <w:r>
              <w:rPr>
                <w:b/>
              </w:rPr>
              <w:t>звания</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Народный учитель РФ</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lastRenderedPageBreak/>
              <w:t>Заслуженный учитель РФ</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другие награды</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имеют ведомственные и региональные знаки отличия</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Отличник народного образования</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Почетный работник общего образования РФ</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 xml:space="preserve">другие награды </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bl>
    <w:p w:rsidR="00E35B5A" w:rsidRDefault="00E35B5A" w:rsidP="006C00CE">
      <w:pPr>
        <w:pStyle w:val="a"/>
        <w:numPr>
          <w:ilvl w:val="0"/>
          <w:numId w:val="0"/>
        </w:numPr>
        <w:rPr>
          <w:rFonts w:asciiTheme="minorHAnsi" w:hAnsiTheme="minorHAnsi"/>
          <w:b w:val="0"/>
        </w:rPr>
      </w:pPr>
    </w:p>
    <w:p w:rsidR="006C00CE" w:rsidRPr="00E35B5A" w:rsidRDefault="006C00CE" w:rsidP="006C00CE">
      <w:pPr>
        <w:pStyle w:val="a"/>
        <w:numPr>
          <w:ilvl w:val="0"/>
          <w:numId w:val="0"/>
        </w:numPr>
        <w:rPr>
          <w:rFonts w:ascii="Times New Roman" w:hAnsi="Times New Roman"/>
          <w:b w:val="0"/>
          <w:u w:val="none"/>
        </w:rPr>
      </w:pPr>
      <w:r w:rsidRPr="00E35B5A">
        <w:rPr>
          <w:b w:val="0"/>
          <w:u w:val="none"/>
        </w:rPr>
        <w:t>Наличие вакансий и причины их незамещения более 3-х месяцев______нет________</w:t>
      </w:r>
    </w:p>
    <w:p w:rsidR="006C00CE" w:rsidRPr="004852E8" w:rsidRDefault="006C00CE" w:rsidP="006C00CE">
      <w:pPr>
        <w:ind w:firstLine="708"/>
        <w:jc w:val="both"/>
      </w:pPr>
      <w:r w:rsidRPr="004852E8">
        <w:t xml:space="preserve">Образовательные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CE3ACB" w:rsidRDefault="00CE3ACB" w:rsidP="006C00CE">
      <w:pPr>
        <w:pStyle w:val="a"/>
        <w:numPr>
          <w:ilvl w:val="0"/>
          <w:numId w:val="0"/>
        </w:numPr>
        <w:rPr>
          <w:rFonts w:ascii="Times New Roman" w:hAnsi="Times New Roman"/>
          <w:u w:val="none"/>
        </w:rPr>
      </w:pPr>
    </w:p>
    <w:p w:rsidR="006C00CE" w:rsidRDefault="006C00CE" w:rsidP="006C00CE">
      <w:pPr>
        <w:pStyle w:val="a"/>
        <w:numPr>
          <w:ilvl w:val="0"/>
          <w:numId w:val="0"/>
        </w:numPr>
        <w:rPr>
          <w:rFonts w:ascii="Times New Roman" w:hAnsi="Times New Roman"/>
          <w:szCs w:val="24"/>
          <w:u w:val="none"/>
        </w:rPr>
      </w:pPr>
      <w:r w:rsidRPr="00CE3ACB">
        <w:rPr>
          <w:rFonts w:ascii="Times New Roman" w:hAnsi="Times New Roman"/>
          <w:szCs w:val="24"/>
          <w:u w:val="none"/>
        </w:rPr>
        <w:t>Информационно</w:t>
      </w:r>
      <w:r w:rsidRPr="006C00CE">
        <w:rPr>
          <w:rFonts w:ascii="Times New Roman" w:hAnsi="Times New Roman"/>
          <w:szCs w:val="24"/>
          <w:u w:val="none"/>
        </w:rPr>
        <w:t>-техническое оснащен</w:t>
      </w:r>
      <w:r>
        <w:rPr>
          <w:rFonts w:ascii="Times New Roman" w:hAnsi="Times New Roman"/>
          <w:szCs w:val="24"/>
          <w:u w:val="none"/>
        </w:rPr>
        <w:t>ие</w:t>
      </w:r>
    </w:p>
    <w:p w:rsidR="00E35B5A" w:rsidRPr="00CE3ACB" w:rsidRDefault="00E35B5A" w:rsidP="00CE3ACB">
      <w:pPr>
        <w:pStyle w:val="a"/>
        <w:numPr>
          <w:ilvl w:val="0"/>
          <w:numId w:val="0"/>
        </w:numPr>
        <w:ind w:right="-241"/>
        <w:rPr>
          <w:rFonts w:ascii="Times New Roman" w:hAnsi="Times New Roman"/>
          <w:u w:val="none"/>
        </w:rPr>
      </w:pPr>
    </w:p>
    <w:p w:rsidR="00D32F30" w:rsidRPr="00D32F30" w:rsidRDefault="00D32F30" w:rsidP="00D32F30">
      <w:pPr>
        <w:rPr>
          <w:b/>
          <w:lang w:eastAsia="ru-RU"/>
        </w:rPr>
      </w:pPr>
      <w:r w:rsidRPr="00D32F30">
        <w:rPr>
          <w:b/>
        </w:rPr>
        <w:t>Показатели информационно-технического оснащения</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4"/>
        <w:gridCol w:w="1415"/>
      </w:tblGrid>
      <w:tr w:rsidR="006C00CE" w:rsidRPr="004852E8" w:rsidTr="006C00CE">
        <w:trPr>
          <w:trHeight w:val="145"/>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Обеспеченность учащихся учебной литературой</w:t>
            </w:r>
            <w:proofErr w:type="gramStart"/>
            <w:r w:rsidRPr="00CC4081">
              <w:t xml:space="preserve"> (%)</w:t>
            </w:r>
            <w:proofErr w:type="gramEnd"/>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100</w:t>
            </w:r>
            <w:r>
              <w:t>%</w:t>
            </w:r>
          </w:p>
        </w:tc>
      </w:tr>
      <w:tr w:rsidR="006C00CE" w:rsidRPr="004852E8" w:rsidTr="006C00CE">
        <w:trPr>
          <w:trHeight w:val="145"/>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Количество компьютеров, применяемых в учебном процессе</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E35B5A" w:rsidP="00DA056D">
            <w:r>
              <w:t>18</w:t>
            </w:r>
          </w:p>
        </w:tc>
      </w:tr>
      <w:tr w:rsidR="006C00CE" w:rsidRPr="004852E8" w:rsidTr="006C00CE">
        <w:trPr>
          <w:trHeight w:val="547"/>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библиотеки/информационно-библиотечного центра (указать)</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Да</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медиатеки (</w:t>
            </w:r>
            <w:proofErr w:type="gramStart"/>
            <w:r w:rsidRPr="00CC4081">
              <w:t>есть</w:t>
            </w:r>
            <w:proofErr w:type="gramEnd"/>
            <w:r w:rsidRPr="00CC4081">
              <w:t>/нет)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t xml:space="preserve">Да </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Возможность пользования сетью Интернет учащимися (да/ 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r w:rsidR="006C00CE" w:rsidRPr="004852E8" w:rsidTr="006C00CE">
        <w:trPr>
          <w:trHeight w:val="247"/>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АРМ (автоматизированное рабочее место)  администратора</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t>1</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Возможность пользования сетью Интернет педагогами (да/нет)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сайта (да/ 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Создание условий для обеспечения учащихся питанием (да/нет)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bl>
    <w:p w:rsidR="00E35B5A" w:rsidRDefault="00E35B5A" w:rsidP="006C00CE">
      <w:pPr>
        <w:tabs>
          <w:tab w:val="left" w:pos="588"/>
        </w:tabs>
        <w:ind w:hanging="14"/>
        <w:jc w:val="both"/>
        <w:rPr>
          <w:b/>
        </w:rPr>
      </w:pPr>
    </w:p>
    <w:p w:rsidR="006C00CE" w:rsidRPr="007916F7" w:rsidRDefault="006C00CE" w:rsidP="006C00CE">
      <w:pPr>
        <w:tabs>
          <w:tab w:val="left" w:pos="588"/>
        </w:tabs>
        <w:ind w:hanging="14"/>
        <w:jc w:val="both"/>
        <w:rPr>
          <w:b/>
        </w:rPr>
      </w:pPr>
      <w:r w:rsidRPr="007916F7">
        <w:rPr>
          <w:b/>
        </w:rPr>
        <w:t xml:space="preserve">Наличие оснащенных специализированных кабинетов </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1402"/>
      </w:tblGrid>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 </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pPr>
              <w:jc w:val="center"/>
            </w:pPr>
            <w:r w:rsidRPr="004852E8">
              <w:rPr>
                <w:color w:val="000000"/>
              </w:rPr>
              <w:t>Кол-во</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Кабинет математики</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Pr>
                <w:color w:val="000000"/>
              </w:rPr>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Кабинет биологии</w:t>
            </w:r>
            <w:r w:rsidR="00E35B5A">
              <w:t xml:space="preserve"> и химии</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rPr>
                <w:color w:val="000000"/>
              </w:rPr>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Кабинет информатики</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Кабинет русского языка и литературы</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E35B5A" w:rsidP="00DA056D">
            <w:r>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E35B5A" w:rsidP="00DA056D">
            <w:r>
              <w:t>Кабинет английского языка</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Кабинет географии</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1</w:t>
            </w:r>
          </w:p>
        </w:tc>
      </w:tr>
      <w:tr w:rsidR="00E35B5A" w:rsidRPr="004852E8" w:rsidTr="006C00CE">
        <w:tc>
          <w:tcPr>
            <w:tcW w:w="4258" w:type="pct"/>
            <w:tcBorders>
              <w:top w:val="single" w:sz="4" w:space="0" w:color="auto"/>
              <w:left w:val="single" w:sz="4" w:space="0" w:color="auto"/>
              <w:bottom w:val="single" w:sz="4" w:space="0" w:color="auto"/>
              <w:right w:val="single" w:sz="4" w:space="0" w:color="auto"/>
            </w:tcBorders>
          </w:tcPr>
          <w:p w:rsidR="00E35B5A" w:rsidRPr="004852E8" w:rsidRDefault="00E35B5A" w:rsidP="00DA056D">
            <w:r>
              <w:t>Кабинет технологии</w:t>
            </w:r>
          </w:p>
        </w:tc>
        <w:tc>
          <w:tcPr>
            <w:tcW w:w="742" w:type="pct"/>
            <w:tcBorders>
              <w:top w:val="single" w:sz="4" w:space="0" w:color="auto"/>
              <w:left w:val="single" w:sz="4" w:space="0" w:color="auto"/>
              <w:bottom w:val="single" w:sz="4" w:space="0" w:color="auto"/>
              <w:right w:val="single" w:sz="4" w:space="0" w:color="auto"/>
            </w:tcBorders>
          </w:tcPr>
          <w:p w:rsidR="00E35B5A" w:rsidRPr="004852E8" w:rsidRDefault="00E35B5A" w:rsidP="00DA056D">
            <w:r>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Спортивный зал</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E35B5A" w:rsidP="00DA056D">
            <w:r>
              <w:t xml:space="preserve">Библиотека </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t>1</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rsidRPr="004852E8">
              <w:t xml:space="preserve">Кабинет начальных классов </w:t>
            </w:r>
          </w:p>
        </w:tc>
        <w:tc>
          <w:tcPr>
            <w:tcW w:w="742" w:type="pct"/>
            <w:tcBorders>
              <w:top w:val="single" w:sz="4" w:space="0" w:color="auto"/>
              <w:left w:val="single" w:sz="4" w:space="0" w:color="auto"/>
              <w:bottom w:val="single" w:sz="4" w:space="0" w:color="auto"/>
              <w:right w:val="single" w:sz="4" w:space="0" w:color="auto"/>
            </w:tcBorders>
            <w:hideMark/>
          </w:tcPr>
          <w:p w:rsidR="006C00CE" w:rsidRPr="004852E8" w:rsidRDefault="006C00CE" w:rsidP="00DA056D">
            <w:r>
              <w:t>2</w:t>
            </w:r>
          </w:p>
        </w:tc>
      </w:tr>
      <w:tr w:rsidR="006C00CE" w:rsidRPr="004852E8" w:rsidTr="006C00CE">
        <w:tc>
          <w:tcPr>
            <w:tcW w:w="4258" w:type="pct"/>
            <w:tcBorders>
              <w:top w:val="single" w:sz="4" w:space="0" w:color="auto"/>
              <w:left w:val="single" w:sz="4" w:space="0" w:color="auto"/>
              <w:bottom w:val="single" w:sz="4" w:space="0" w:color="auto"/>
              <w:right w:val="single" w:sz="4" w:space="0" w:color="auto"/>
            </w:tcBorders>
            <w:hideMark/>
          </w:tcPr>
          <w:p w:rsidR="006C00CE" w:rsidRPr="00E35B5A" w:rsidRDefault="00E35B5A" w:rsidP="00DA056D">
            <w:r w:rsidRPr="00E35B5A">
              <w:t>Кабинет психологической разгрузки</w:t>
            </w:r>
          </w:p>
        </w:tc>
        <w:tc>
          <w:tcPr>
            <w:tcW w:w="742" w:type="pct"/>
            <w:tcBorders>
              <w:top w:val="single" w:sz="4" w:space="0" w:color="auto"/>
              <w:left w:val="single" w:sz="4" w:space="0" w:color="auto"/>
              <w:bottom w:val="single" w:sz="4" w:space="0" w:color="auto"/>
              <w:right w:val="single" w:sz="4" w:space="0" w:color="auto"/>
            </w:tcBorders>
            <w:hideMark/>
          </w:tcPr>
          <w:p w:rsidR="006C00CE" w:rsidRDefault="006C00CE" w:rsidP="00DA056D">
            <w:r>
              <w:t>1</w:t>
            </w:r>
          </w:p>
        </w:tc>
      </w:tr>
    </w:tbl>
    <w:p w:rsidR="00A36426" w:rsidRDefault="00A36426" w:rsidP="006C00CE">
      <w:pPr>
        <w:pStyle w:val="a"/>
        <w:numPr>
          <w:ilvl w:val="0"/>
          <w:numId w:val="0"/>
        </w:numPr>
        <w:ind w:right="-241"/>
        <w:rPr>
          <w:rFonts w:ascii="Times New Roman" w:hAnsi="Times New Roman"/>
          <w:u w:val="none"/>
        </w:rPr>
      </w:pPr>
    </w:p>
    <w:p w:rsidR="00A36426" w:rsidRDefault="00A36426" w:rsidP="006C00CE">
      <w:pPr>
        <w:pStyle w:val="a"/>
        <w:numPr>
          <w:ilvl w:val="0"/>
          <w:numId w:val="0"/>
        </w:numPr>
        <w:ind w:right="-241"/>
        <w:rPr>
          <w:rFonts w:ascii="Times New Roman" w:hAnsi="Times New Roman"/>
          <w:u w:val="none"/>
        </w:rPr>
      </w:pPr>
    </w:p>
    <w:p w:rsidR="00D32F30" w:rsidRPr="00962AAF" w:rsidRDefault="00D32F30" w:rsidP="00CE3ACB">
      <w:pPr>
        <w:ind w:right="360"/>
        <w:jc w:val="both"/>
        <w:rPr>
          <w:b/>
        </w:rPr>
      </w:pPr>
      <w:r w:rsidRPr="00962AAF">
        <w:rPr>
          <w:b/>
        </w:rPr>
        <w:t>Традициями школы являются:</w:t>
      </w:r>
    </w:p>
    <w:p w:rsidR="00D32F30" w:rsidRPr="00D32F30" w:rsidRDefault="00D32F30" w:rsidP="00D32F30">
      <w:pPr>
        <w:ind w:right="360" w:firstLine="360"/>
        <w:jc w:val="both"/>
      </w:pPr>
      <w:r w:rsidRPr="00D32F30">
        <w:t xml:space="preserve"> - открытость образовательного и воспитательного процессов;</w:t>
      </w:r>
    </w:p>
    <w:p w:rsidR="00D32F30" w:rsidRPr="00D32F30" w:rsidRDefault="00D32F30" w:rsidP="00D32F30">
      <w:pPr>
        <w:ind w:right="360"/>
        <w:jc w:val="both"/>
      </w:pPr>
      <w:r w:rsidRPr="00D32F30">
        <w:t xml:space="preserve">       - уважение к личности ученика и педагога; </w:t>
      </w:r>
    </w:p>
    <w:p w:rsidR="00D32F30" w:rsidRPr="00D32F30" w:rsidRDefault="00D32F30" w:rsidP="00D32F30">
      <w:pPr>
        <w:ind w:right="360" w:firstLine="360"/>
        <w:jc w:val="both"/>
      </w:pPr>
      <w:r w:rsidRPr="00D32F30">
        <w:t xml:space="preserve"> -стремление педагогического коллектива оказывать поддержку всем участникам образовательного процесса;</w:t>
      </w:r>
    </w:p>
    <w:p w:rsidR="00D32F30" w:rsidRPr="00D32F30" w:rsidRDefault="00D32F30" w:rsidP="00D32F30">
      <w:pPr>
        <w:ind w:right="360" w:firstLine="360"/>
        <w:jc w:val="both"/>
      </w:pPr>
      <w:r w:rsidRPr="00D32F30">
        <w:t>- признание любых позитивных изменений в процессе и результатах деятельности в качестве достижения ученика;</w:t>
      </w:r>
    </w:p>
    <w:p w:rsidR="00D32F30" w:rsidRPr="00D32F30" w:rsidRDefault="00D32F30" w:rsidP="00D32F30">
      <w:pPr>
        <w:ind w:right="360" w:firstLine="360"/>
        <w:jc w:val="both"/>
      </w:pPr>
      <w:r w:rsidRPr="00D32F30">
        <w:t xml:space="preserve">-  сохранение и передача педагогического опыта; </w:t>
      </w:r>
    </w:p>
    <w:p w:rsidR="00D32F30" w:rsidRPr="00D32F30" w:rsidRDefault="00D32F30" w:rsidP="00D32F30">
      <w:pPr>
        <w:ind w:right="360" w:firstLine="360"/>
        <w:jc w:val="both"/>
      </w:pPr>
      <w:r w:rsidRPr="00D32F30">
        <w:lastRenderedPageBreak/>
        <w:t xml:space="preserve">- ориентация на использование передовых педагогических технологий в сочетании с эффективными традиционными методами;  </w:t>
      </w:r>
    </w:p>
    <w:p w:rsidR="00D32F30" w:rsidRPr="00D32F30" w:rsidRDefault="00D32F30" w:rsidP="00D32F30">
      <w:pPr>
        <w:ind w:right="360" w:firstLine="360"/>
        <w:jc w:val="both"/>
      </w:pPr>
      <w:r w:rsidRPr="00D32F30">
        <w:t>Урочная и внеурочная деятельность педагогов направлена на то, чтобы:</w:t>
      </w:r>
    </w:p>
    <w:p w:rsidR="00D32F30" w:rsidRPr="00D32F30" w:rsidRDefault="00D32F30" w:rsidP="00D32F30">
      <w:pPr>
        <w:numPr>
          <w:ilvl w:val="0"/>
          <w:numId w:val="12"/>
        </w:numPr>
        <w:jc w:val="both"/>
      </w:pPr>
      <w:r w:rsidRPr="00D32F30">
        <w:t>Воспитать творческую личность, подготовленную к жизни;</w:t>
      </w:r>
    </w:p>
    <w:p w:rsidR="00D32F30" w:rsidRPr="00D32F30" w:rsidRDefault="00D32F30" w:rsidP="00D32F30">
      <w:pPr>
        <w:numPr>
          <w:ilvl w:val="0"/>
          <w:numId w:val="14"/>
        </w:numPr>
        <w:jc w:val="both"/>
      </w:pPr>
      <w:r w:rsidRPr="00D32F30">
        <w:t>Сформировать у учащихся мировоззренческие позиции толерантности, доброты, культуры;</w:t>
      </w:r>
    </w:p>
    <w:p w:rsidR="00D32F30" w:rsidRPr="00D32F30" w:rsidRDefault="00D32F30" w:rsidP="00D32F30">
      <w:pPr>
        <w:numPr>
          <w:ilvl w:val="0"/>
          <w:numId w:val="14"/>
        </w:numPr>
        <w:jc w:val="both"/>
      </w:pPr>
      <w:r w:rsidRPr="00D32F30">
        <w:t>Сформировать и воспитать в учащихся такие традиционные отечественные ценности, как сострадание, милосердие,  гражданское самосознание, любовь к Родине;</w:t>
      </w:r>
    </w:p>
    <w:p w:rsidR="00D32F30" w:rsidRPr="00D32F30" w:rsidRDefault="00D32F30" w:rsidP="00D32F30">
      <w:pPr>
        <w:numPr>
          <w:ilvl w:val="0"/>
          <w:numId w:val="13"/>
        </w:numPr>
        <w:jc w:val="both"/>
      </w:pPr>
      <w:r w:rsidRPr="00D32F30">
        <w:t xml:space="preserve">Сформировать у учащихся бережное отношение к природе.  </w:t>
      </w:r>
    </w:p>
    <w:p w:rsidR="00D32F30" w:rsidRPr="00D32F30" w:rsidRDefault="00D32F30" w:rsidP="00D32F30">
      <w:pPr>
        <w:numPr>
          <w:ilvl w:val="0"/>
          <w:numId w:val="13"/>
        </w:numPr>
        <w:jc w:val="both"/>
      </w:pPr>
      <w:r w:rsidRPr="00D32F30">
        <w:t xml:space="preserve">Создать условия, обеспечивающие преемственность на всех ступенях обучения. </w:t>
      </w:r>
    </w:p>
    <w:p w:rsidR="00D32F30" w:rsidRPr="00D32F30" w:rsidRDefault="00D32F30" w:rsidP="00CE3ACB">
      <w:pPr>
        <w:jc w:val="both"/>
      </w:pPr>
      <w:r w:rsidRPr="00CE3ACB">
        <w:rPr>
          <w:b/>
        </w:rPr>
        <w:t>К числу «сильных» сторон ОУ следует отнести</w:t>
      </w:r>
      <w:r w:rsidRPr="00D32F30">
        <w:t>:</w:t>
      </w:r>
    </w:p>
    <w:p w:rsidR="00D32F30" w:rsidRDefault="00A36426" w:rsidP="00D32F30">
      <w:pPr>
        <w:numPr>
          <w:ilvl w:val="0"/>
          <w:numId w:val="15"/>
        </w:numPr>
        <w:jc w:val="both"/>
      </w:pPr>
      <w:r w:rsidRPr="00622E33">
        <w:rPr>
          <w:color w:val="000000"/>
        </w:rPr>
        <w:t>Образовательное   учреждение   полностью   укомплектовано высокопрофессиональными  кадрами</w:t>
      </w:r>
      <w:r>
        <w:t>;</w:t>
      </w:r>
    </w:p>
    <w:p w:rsidR="00A36426" w:rsidRDefault="00A36426" w:rsidP="00D32F30">
      <w:pPr>
        <w:numPr>
          <w:ilvl w:val="0"/>
          <w:numId w:val="15"/>
        </w:numPr>
        <w:jc w:val="both"/>
      </w:pPr>
      <w:r w:rsidRPr="00622E33">
        <w:rPr>
          <w:color w:val="000000"/>
        </w:rPr>
        <w:t xml:space="preserve">Образовательное  учреждение  успешно  реализует  образовательные программы  </w:t>
      </w:r>
      <w:r>
        <w:rPr>
          <w:color w:val="000000"/>
        </w:rPr>
        <w:t>начального  общего и</w:t>
      </w:r>
      <w:r w:rsidRPr="00622E33">
        <w:rPr>
          <w:color w:val="000000"/>
        </w:rPr>
        <w:t xml:space="preserve">  основного  общего</w:t>
      </w:r>
      <w:r>
        <w:rPr>
          <w:color w:val="000000"/>
        </w:rPr>
        <w:t xml:space="preserve"> образования;</w:t>
      </w:r>
    </w:p>
    <w:p w:rsidR="00A36426" w:rsidRPr="00D32F30" w:rsidRDefault="00A36426" w:rsidP="00D32F30">
      <w:pPr>
        <w:numPr>
          <w:ilvl w:val="0"/>
          <w:numId w:val="15"/>
        </w:numPr>
        <w:jc w:val="both"/>
      </w:pPr>
      <w:r w:rsidRPr="00622E33">
        <w:rPr>
          <w:color w:val="000000"/>
        </w:rPr>
        <w:t>В  школе  имеется  материально-техническая  база  для  организации образовательного процесса на современном уровне</w:t>
      </w:r>
    </w:p>
    <w:p w:rsidR="00E87C07" w:rsidRDefault="00D32F30" w:rsidP="00E87C07">
      <w:pPr>
        <w:numPr>
          <w:ilvl w:val="0"/>
          <w:numId w:val="15"/>
        </w:numPr>
        <w:jc w:val="both"/>
      </w:pPr>
      <w:r w:rsidRPr="00D32F30">
        <w:t>Благоприятный психологический климат в педагогиче</w:t>
      </w:r>
      <w:r w:rsidR="00DA056D">
        <w:t>ском  и ученическом коллективах.</w:t>
      </w:r>
    </w:p>
    <w:p w:rsidR="00E87C07" w:rsidRDefault="00E87C07" w:rsidP="00E87C07">
      <w:pPr>
        <w:jc w:val="both"/>
        <w:rPr>
          <w:color w:val="000000"/>
        </w:rPr>
      </w:pPr>
    </w:p>
    <w:p w:rsidR="00E87C07" w:rsidRDefault="00E87C07" w:rsidP="00E87C07">
      <w:pPr>
        <w:jc w:val="both"/>
      </w:pPr>
      <w:r w:rsidRPr="00F73BE1">
        <w:rPr>
          <w:color w:val="000000"/>
        </w:rPr>
        <w:t xml:space="preserve">Анализ состояния учебно-воспитательного процесса </w:t>
      </w:r>
      <w:r>
        <w:rPr>
          <w:color w:val="000000"/>
        </w:rPr>
        <w:t>выявил</w:t>
      </w:r>
      <w:r w:rsidRPr="00F73BE1">
        <w:rPr>
          <w:color w:val="000000"/>
        </w:rPr>
        <w:t xml:space="preserve"> следующие </w:t>
      </w:r>
      <w:r w:rsidRPr="00E87C07">
        <w:rPr>
          <w:b/>
          <w:color w:val="000000"/>
        </w:rPr>
        <w:t>проблемы</w:t>
      </w:r>
      <w:r w:rsidRPr="00F73BE1">
        <w:rPr>
          <w:color w:val="000000"/>
        </w:rPr>
        <w:t>, на разрешение которых должна быть направлена программа развития</w:t>
      </w:r>
    </w:p>
    <w:p w:rsidR="00E87C07" w:rsidRDefault="00E87C07" w:rsidP="00E87C07">
      <w:pPr>
        <w:numPr>
          <w:ilvl w:val="0"/>
          <w:numId w:val="15"/>
        </w:numPr>
        <w:jc w:val="both"/>
      </w:pPr>
      <w:r>
        <w:t>Недостаточность школьных форм социализации для решения индивидуальных задач взросления, самостоятельного и коллективного социального действия подростков в школе</w:t>
      </w:r>
    </w:p>
    <w:p w:rsidR="00E87C07" w:rsidRDefault="00E87C07" w:rsidP="00E87C07">
      <w:pPr>
        <w:numPr>
          <w:ilvl w:val="0"/>
          <w:numId w:val="15"/>
        </w:numPr>
        <w:jc w:val="both"/>
      </w:pPr>
      <w:r>
        <w:t>С</w:t>
      </w:r>
      <w:r w:rsidRPr="003453CD">
        <w:t>лабая активность педагогических работников в отношении участия в методических профессиональных конкурсах</w:t>
      </w:r>
    </w:p>
    <w:p w:rsidR="00DA056D" w:rsidRDefault="00DA056D" w:rsidP="00DA056D">
      <w:pPr>
        <w:jc w:val="both"/>
      </w:pPr>
    </w:p>
    <w:p w:rsidR="00BB7165" w:rsidRPr="001B3B76" w:rsidRDefault="00BB7165" w:rsidP="00DA056D">
      <w:pPr>
        <w:pStyle w:val="Default"/>
        <w:numPr>
          <w:ilvl w:val="0"/>
          <w:numId w:val="4"/>
        </w:numPr>
        <w:jc w:val="center"/>
        <w:rPr>
          <w:b/>
          <w:bCs/>
          <w:color w:val="auto"/>
          <w:sz w:val="32"/>
          <w:szCs w:val="28"/>
        </w:rPr>
      </w:pPr>
      <w:r w:rsidRPr="001B3B76">
        <w:rPr>
          <w:b/>
          <w:bCs/>
          <w:color w:val="auto"/>
          <w:sz w:val="32"/>
          <w:szCs w:val="28"/>
        </w:rPr>
        <w:t>Концепция развития школы</w:t>
      </w:r>
    </w:p>
    <w:p w:rsidR="00BB7165" w:rsidRPr="00BB7165" w:rsidRDefault="00BB7165" w:rsidP="00962AAF">
      <w:pPr>
        <w:pStyle w:val="Default"/>
        <w:jc w:val="both"/>
        <w:rPr>
          <w:bCs/>
        </w:rPr>
      </w:pPr>
      <w:proofErr w:type="gramStart"/>
      <w:r w:rsidRPr="00BB7165">
        <w:rPr>
          <w:bCs/>
        </w:rPr>
        <w:t>Развитие образоват</w:t>
      </w:r>
      <w:r w:rsidR="00962AAF">
        <w:rPr>
          <w:bCs/>
        </w:rPr>
        <w:t>ельного процесса в ближайшие 5 лет</w:t>
      </w:r>
      <w:r w:rsidRPr="00BB7165">
        <w:rPr>
          <w:bCs/>
        </w:rPr>
        <w:t xml:space="preserve"> педагогический коллектив видит в организации продуктивной работы по достижению  нового качества образования, воспитанию  выпускника школы, обладающего всеми необходимыми компетентностями при создании безопасных и комфортных условий образовательной деятельности. </w:t>
      </w:r>
      <w:proofErr w:type="gramEnd"/>
    </w:p>
    <w:p w:rsidR="00BB7165" w:rsidRPr="00BB7165" w:rsidRDefault="00BB7165" w:rsidP="00962AAF">
      <w:pPr>
        <w:pStyle w:val="Default"/>
        <w:jc w:val="both"/>
        <w:rPr>
          <w:bCs/>
        </w:rPr>
      </w:pPr>
    </w:p>
    <w:p w:rsidR="00BB7165" w:rsidRPr="00BB7165" w:rsidRDefault="00BB7165" w:rsidP="00BB7165">
      <w:pPr>
        <w:pStyle w:val="Default"/>
        <w:rPr>
          <w:b/>
          <w:bCs/>
        </w:rPr>
      </w:pPr>
      <w:r w:rsidRPr="00BB7165">
        <w:rPr>
          <w:b/>
          <w:bCs/>
        </w:rPr>
        <w:t xml:space="preserve">Основные принципы планируемой деятельности таковы: </w:t>
      </w:r>
    </w:p>
    <w:p w:rsidR="00BB7165" w:rsidRPr="00BB7165" w:rsidRDefault="00BB7165" w:rsidP="00BB7165">
      <w:pPr>
        <w:pStyle w:val="Default"/>
        <w:rPr>
          <w:bCs/>
        </w:rPr>
      </w:pPr>
      <w:r w:rsidRPr="00BB7165">
        <w:rPr>
          <w:bCs/>
        </w:rPr>
        <w:t xml:space="preserve"> - принцип гуманизации: основной смысл образования – развитие личности; </w:t>
      </w:r>
    </w:p>
    <w:p w:rsidR="00BB7165" w:rsidRPr="00BB7165" w:rsidRDefault="00BB7165" w:rsidP="00BB7165">
      <w:pPr>
        <w:pStyle w:val="Default"/>
        <w:rPr>
          <w:bCs/>
        </w:rPr>
      </w:pPr>
      <w:r w:rsidRPr="00BB7165">
        <w:rPr>
          <w:bCs/>
        </w:rPr>
        <w:t xml:space="preserve"> - принцип индивидуализации: формирование индивидуальных планов, программ воспитания и развития обучающегося; </w:t>
      </w:r>
    </w:p>
    <w:p w:rsidR="00BB7165" w:rsidRPr="00BB7165" w:rsidRDefault="00BB7165" w:rsidP="00BB7165">
      <w:pPr>
        <w:pStyle w:val="Default"/>
        <w:rPr>
          <w:bCs/>
        </w:rPr>
      </w:pPr>
      <w:r w:rsidRPr="00BB7165">
        <w:rPr>
          <w:bCs/>
        </w:rPr>
        <w:t xml:space="preserve"> - принцип дифференциации, предполагающий формирование групп с учетом индивидуальных особенностей учеников; </w:t>
      </w:r>
    </w:p>
    <w:p w:rsidR="00BB7165" w:rsidRPr="00BB7165" w:rsidRDefault="00BB7165" w:rsidP="00BB7165">
      <w:pPr>
        <w:pStyle w:val="Default"/>
        <w:rPr>
          <w:bCs/>
        </w:rPr>
      </w:pPr>
      <w:r w:rsidRPr="00BB7165">
        <w:rPr>
          <w:bCs/>
        </w:rPr>
        <w:t xml:space="preserve"> - принцип целостности образования: единство процессов развития, обучения и воспитания; </w:t>
      </w:r>
    </w:p>
    <w:p w:rsidR="00BB7165" w:rsidRPr="00BB7165" w:rsidRDefault="00BB7165" w:rsidP="00BB7165">
      <w:pPr>
        <w:pStyle w:val="Default"/>
        <w:rPr>
          <w:bCs/>
        </w:rPr>
      </w:pPr>
      <w:r w:rsidRPr="00BB7165">
        <w:rPr>
          <w:bCs/>
        </w:rPr>
        <w:t xml:space="preserve">- принцип непрерывности: создание целостной образовательной системы. </w:t>
      </w:r>
    </w:p>
    <w:p w:rsidR="00BB7165" w:rsidRPr="00BB7165" w:rsidRDefault="00BB7165" w:rsidP="00BB7165">
      <w:pPr>
        <w:pStyle w:val="Default"/>
        <w:rPr>
          <w:bCs/>
        </w:rPr>
      </w:pPr>
    </w:p>
    <w:p w:rsidR="00BB7165" w:rsidRPr="00BB7165" w:rsidRDefault="00BB7165" w:rsidP="00BB7165">
      <w:pPr>
        <w:pStyle w:val="Default"/>
        <w:rPr>
          <w:b/>
          <w:bCs/>
        </w:rPr>
      </w:pPr>
      <w:r w:rsidRPr="00BB7165">
        <w:rPr>
          <w:b/>
          <w:bCs/>
        </w:rPr>
        <w:t xml:space="preserve">Основные направления (задачи) деятельности и пути их решения: </w:t>
      </w:r>
    </w:p>
    <w:p w:rsidR="00BB7165" w:rsidRPr="00BB7165" w:rsidRDefault="00DA056D" w:rsidP="00BB7165">
      <w:pPr>
        <w:pStyle w:val="Default"/>
        <w:rPr>
          <w:bCs/>
        </w:rPr>
      </w:pPr>
      <w:r>
        <w:rPr>
          <w:bCs/>
        </w:rPr>
        <w:t>-</w:t>
      </w:r>
      <w:r w:rsidR="00BB7165" w:rsidRPr="00BB7165">
        <w:rPr>
          <w:bCs/>
        </w:rPr>
        <w:t xml:space="preserve"> повышение качества образования через обновление содержания и структуры образования </w:t>
      </w:r>
    </w:p>
    <w:p w:rsidR="00BB7165" w:rsidRPr="00BB7165" w:rsidRDefault="00BB7165" w:rsidP="00BB7165">
      <w:pPr>
        <w:pStyle w:val="Default"/>
        <w:rPr>
          <w:bCs/>
        </w:rPr>
      </w:pPr>
      <w:r w:rsidRPr="00BB7165">
        <w:rPr>
          <w:bCs/>
        </w:rPr>
        <w:t>- введение и реализация</w:t>
      </w:r>
      <w:r w:rsidR="00DA056D">
        <w:rPr>
          <w:bCs/>
        </w:rPr>
        <w:t xml:space="preserve">, </w:t>
      </w:r>
      <w:r w:rsidRPr="00BB7165">
        <w:rPr>
          <w:bCs/>
        </w:rPr>
        <w:t xml:space="preserve">НОО и ФГОС ООО, </w:t>
      </w:r>
    </w:p>
    <w:p w:rsidR="00BB7165" w:rsidRPr="00BB7165" w:rsidRDefault="00BB7165" w:rsidP="00BB7165">
      <w:pPr>
        <w:pStyle w:val="Default"/>
        <w:rPr>
          <w:bCs/>
        </w:rPr>
      </w:pPr>
      <w:r w:rsidRPr="00BB7165">
        <w:rPr>
          <w:bCs/>
        </w:rPr>
        <w:t xml:space="preserve">- освоение новых УМК, альтернативных программ, новых курсов, </w:t>
      </w:r>
    </w:p>
    <w:p w:rsidR="00BB7165" w:rsidRPr="00BB7165" w:rsidRDefault="00BB7165" w:rsidP="00BB7165">
      <w:pPr>
        <w:pStyle w:val="Default"/>
        <w:rPr>
          <w:bCs/>
        </w:rPr>
      </w:pPr>
      <w:r w:rsidRPr="00BB7165">
        <w:rPr>
          <w:bCs/>
        </w:rPr>
        <w:t xml:space="preserve">- обучение с учетом реальных образовательных достижений обучающихся, </w:t>
      </w:r>
    </w:p>
    <w:p w:rsidR="00BB7165" w:rsidRPr="00BB7165" w:rsidRDefault="00BB7165" w:rsidP="00BB7165">
      <w:pPr>
        <w:pStyle w:val="Default"/>
        <w:rPr>
          <w:bCs/>
        </w:rPr>
      </w:pPr>
      <w:r w:rsidRPr="00BB7165">
        <w:rPr>
          <w:bCs/>
        </w:rPr>
        <w:lastRenderedPageBreak/>
        <w:t xml:space="preserve">- мотивация всех участников образовательного процесса на партнерство и творчество в инновационной деятельности. </w:t>
      </w:r>
    </w:p>
    <w:p w:rsidR="00BB7165" w:rsidRPr="00BB7165" w:rsidRDefault="00BB7165" w:rsidP="00BB7165">
      <w:pPr>
        <w:pStyle w:val="Default"/>
        <w:rPr>
          <w:bCs/>
        </w:rPr>
      </w:pPr>
      <w:r w:rsidRPr="00BB7165">
        <w:rPr>
          <w:bCs/>
        </w:rPr>
        <w:t xml:space="preserve">- совершенствование системы диагностики и мониторинга личностного развития, уровня обученности; </w:t>
      </w:r>
    </w:p>
    <w:p w:rsidR="00BB7165" w:rsidRPr="00BB7165" w:rsidRDefault="00DA056D" w:rsidP="00BB7165">
      <w:pPr>
        <w:pStyle w:val="Default"/>
        <w:rPr>
          <w:bCs/>
        </w:rPr>
      </w:pPr>
      <w:r>
        <w:rPr>
          <w:bCs/>
        </w:rPr>
        <w:t>-</w:t>
      </w:r>
      <w:r w:rsidR="00BB7165" w:rsidRPr="00BB7165">
        <w:rPr>
          <w:bCs/>
        </w:rPr>
        <w:t xml:space="preserve"> совершенствование системы преподавания, поддержка талантливых детей: </w:t>
      </w:r>
    </w:p>
    <w:p w:rsidR="00BB7165" w:rsidRPr="00BB7165" w:rsidRDefault="00BB7165" w:rsidP="00BB7165">
      <w:pPr>
        <w:pStyle w:val="Default"/>
        <w:rPr>
          <w:bCs/>
        </w:rPr>
      </w:pPr>
      <w:r w:rsidRPr="00BB7165">
        <w:rPr>
          <w:bCs/>
        </w:rPr>
        <w:t xml:space="preserve">-освоение новых образовательных технологий, </w:t>
      </w:r>
    </w:p>
    <w:p w:rsidR="00BB7165" w:rsidRPr="00BB7165" w:rsidRDefault="00BB7165" w:rsidP="00BB7165">
      <w:pPr>
        <w:pStyle w:val="Default"/>
        <w:rPr>
          <w:bCs/>
        </w:rPr>
      </w:pPr>
      <w:r w:rsidRPr="00BB7165">
        <w:rPr>
          <w:bCs/>
        </w:rPr>
        <w:t xml:space="preserve">- овладение информационными ресурсами, </w:t>
      </w:r>
    </w:p>
    <w:p w:rsidR="00BB7165" w:rsidRPr="00BB7165" w:rsidRDefault="00BB7165" w:rsidP="00BB7165">
      <w:pPr>
        <w:pStyle w:val="Default"/>
        <w:rPr>
          <w:bCs/>
        </w:rPr>
      </w:pPr>
      <w:r w:rsidRPr="00BB7165">
        <w:rPr>
          <w:bCs/>
        </w:rPr>
        <w:t xml:space="preserve">- реализация на практике компетентностного подхода к обучению, </w:t>
      </w:r>
    </w:p>
    <w:p w:rsidR="00BB7165" w:rsidRPr="00BB7165" w:rsidRDefault="00BB7165" w:rsidP="00BB7165">
      <w:pPr>
        <w:pStyle w:val="Default"/>
        <w:rPr>
          <w:bCs/>
        </w:rPr>
      </w:pPr>
      <w:r w:rsidRPr="00BB7165">
        <w:rPr>
          <w:bCs/>
        </w:rPr>
        <w:t xml:space="preserve">- работа в режиме личностно-ориентированной парадигмы, основанной на широком использовании принципа индивидуализации и дифференциации; </w:t>
      </w:r>
    </w:p>
    <w:p w:rsidR="00BB7165" w:rsidRPr="00BB7165" w:rsidRDefault="00DA056D" w:rsidP="00BB7165">
      <w:pPr>
        <w:pStyle w:val="Default"/>
        <w:rPr>
          <w:bCs/>
        </w:rPr>
      </w:pPr>
      <w:r>
        <w:rPr>
          <w:bCs/>
        </w:rPr>
        <w:t>-</w:t>
      </w:r>
      <w:r w:rsidR="00BB7165" w:rsidRPr="00BB7165">
        <w:rPr>
          <w:bCs/>
        </w:rPr>
        <w:t xml:space="preserve"> усиление воспитательного потенциала школы: </w:t>
      </w:r>
    </w:p>
    <w:p w:rsidR="00BB7165" w:rsidRPr="00BB7165" w:rsidRDefault="00BB7165" w:rsidP="00BB7165">
      <w:pPr>
        <w:pStyle w:val="Default"/>
        <w:rPr>
          <w:bCs/>
        </w:rPr>
      </w:pPr>
      <w:r w:rsidRPr="00BB7165">
        <w:rPr>
          <w:bCs/>
        </w:rPr>
        <w:t xml:space="preserve">- освоение и внедрение в воспитательный процесс новых воспитательных технологий, </w:t>
      </w:r>
    </w:p>
    <w:p w:rsidR="00BB7165" w:rsidRPr="00BB7165" w:rsidRDefault="00BB7165" w:rsidP="00BB7165">
      <w:pPr>
        <w:pStyle w:val="Default"/>
        <w:rPr>
          <w:bCs/>
        </w:rPr>
      </w:pPr>
      <w:r w:rsidRPr="00BB7165">
        <w:rPr>
          <w:bCs/>
        </w:rPr>
        <w:t xml:space="preserve">- реализация созданных Программ воспитания, </w:t>
      </w:r>
    </w:p>
    <w:p w:rsidR="00BB7165" w:rsidRPr="00BB7165" w:rsidRDefault="00BB7165" w:rsidP="00BB7165">
      <w:pPr>
        <w:pStyle w:val="Default"/>
        <w:rPr>
          <w:bCs/>
        </w:rPr>
      </w:pPr>
      <w:r w:rsidRPr="00BB7165">
        <w:rPr>
          <w:bCs/>
        </w:rPr>
        <w:t xml:space="preserve">- поиск новых эффективных приемов воспитания обучающихся; </w:t>
      </w:r>
    </w:p>
    <w:p w:rsidR="00BB7165" w:rsidRPr="00BB7165" w:rsidRDefault="00DA056D" w:rsidP="00BB7165">
      <w:pPr>
        <w:pStyle w:val="Default"/>
        <w:rPr>
          <w:bCs/>
        </w:rPr>
      </w:pPr>
      <w:r>
        <w:rPr>
          <w:bCs/>
        </w:rPr>
        <w:t>-</w:t>
      </w:r>
      <w:r w:rsidR="00BB7165" w:rsidRPr="00BB7165">
        <w:rPr>
          <w:bCs/>
        </w:rPr>
        <w:t xml:space="preserve"> формирование физически и психически здоровой личности, привлечение детей и подростков к занятиям физической культурой и спортом: </w:t>
      </w:r>
    </w:p>
    <w:p w:rsidR="00BB7165" w:rsidRPr="00BB7165" w:rsidRDefault="00BB7165" w:rsidP="00BB7165">
      <w:pPr>
        <w:pStyle w:val="Default"/>
        <w:rPr>
          <w:bCs/>
        </w:rPr>
      </w:pPr>
      <w:r w:rsidRPr="00BB7165">
        <w:rPr>
          <w:bCs/>
        </w:rPr>
        <w:t xml:space="preserve">- введение новых курсов внеурочной деятельности спортивно-оздоровительного направления. </w:t>
      </w:r>
    </w:p>
    <w:p w:rsidR="00BB7165" w:rsidRPr="00BB7165" w:rsidRDefault="00BB7165" w:rsidP="00DA056D">
      <w:pPr>
        <w:pStyle w:val="Default"/>
        <w:rPr>
          <w:b/>
          <w:bCs/>
          <w:color w:val="auto"/>
        </w:rPr>
      </w:pPr>
    </w:p>
    <w:p w:rsidR="00BB7165" w:rsidRPr="00BB7165" w:rsidRDefault="00BB7165" w:rsidP="00BB7165">
      <w:pPr>
        <w:pStyle w:val="Default"/>
        <w:jc w:val="both"/>
        <w:rPr>
          <w:b/>
          <w:bCs/>
          <w:color w:val="auto"/>
        </w:rPr>
      </w:pPr>
      <w:r w:rsidRPr="00BB7165">
        <w:rPr>
          <w:b/>
          <w:bCs/>
          <w:color w:val="auto"/>
        </w:rPr>
        <w:t xml:space="preserve">Концептуальные положения Программы </w:t>
      </w:r>
    </w:p>
    <w:p w:rsidR="00BB7165" w:rsidRPr="00BB7165" w:rsidRDefault="00BB7165" w:rsidP="00BB7165">
      <w:pPr>
        <w:pStyle w:val="Default"/>
        <w:jc w:val="both"/>
        <w:rPr>
          <w:color w:val="auto"/>
        </w:rPr>
      </w:pPr>
      <w:proofErr w:type="gramStart"/>
      <w:r w:rsidRPr="00BB7165">
        <w:rPr>
          <w:color w:val="auto"/>
        </w:rPr>
        <w:t>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Президента РФ от 4 февраля 2010 г. № Пр-271).</w:t>
      </w:r>
      <w:proofErr w:type="gramEnd"/>
      <w:r w:rsidRPr="00BB7165">
        <w:rPr>
          <w:color w:val="auto"/>
        </w:rPr>
        <w:t xml:space="preserve">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BB7165" w:rsidRPr="00BB7165" w:rsidRDefault="00BB7165" w:rsidP="00BB7165">
      <w:pPr>
        <w:pStyle w:val="Default"/>
        <w:jc w:val="both"/>
        <w:rPr>
          <w:color w:val="auto"/>
        </w:rPr>
      </w:pPr>
      <w:r w:rsidRPr="00BB7165">
        <w:rPr>
          <w:color w:val="auto"/>
        </w:rPr>
        <w:t xml:space="preserve">               Наиболее полно данные целевые установки отражены в «Концепции духовно-нравственного развития и воспитания личности гражданина России»: </w:t>
      </w:r>
    </w:p>
    <w:p w:rsidR="00BB7165" w:rsidRPr="00BB7165" w:rsidRDefault="00BB7165" w:rsidP="00BB7165">
      <w:pPr>
        <w:pStyle w:val="Default"/>
        <w:jc w:val="both"/>
        <w:rPr>
          <w:color w:val="auto"/>
        </w:rPr>
      </w:pPr>
      <w:r w:rsidRPr="00BB7165">
        <w:rPr>
          <w:i/>
          <w:iCs/>
          <w:color w:val="auto"/>
        </w:rPr>
        <w:t>а) в сфере личностного развития</w:t>
      </w:r>
      <w:r w:rsidRPr="00BB7165">
        <w:rPr>
          <w:color w:val="auto"/>
        </w:rPr>
        <w:t xml:space="preserve">: </w:t>
      </w:r>
    </w:p>
    <w:p w:rsidR="00BB7165" w:rsidRPr="00BB7165" w:rsidRDefault="00BB7165" w:rsidP="00BB7165">
      <w:pPr>
        <w:pStyle w:val="Default"/>
        <w:jc w:val="both"/>
        <w:rPr>
          <w:color w:val="auto"/>
        </w:rPr>
      </w:pPr>
      <w:r w:rsidRPr="00BB7165">
        <w:rPr>
          <w:color w:val="auto"/>
        </w:rPr>
        <w:t xml:space="preserve">-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BB7165" w:rsidRPr="00BB7165" w:rsidRDefault="00BB7165" w:rsidP="00BB7165">
      <w:pPr>
        <w:pStyle w:val="Default"/>
        <w:jc w:val="both"/>
        <w:rPr>
          <w:color w:val="auto"/>
        </w:rPr>
      </w:pPr>
      <w:r w:rsidRPr="00BB7165">
        <w:rPr>
          <w:color w:val="auto"/>
        </w:rPr>
        <w:t xml:space="preserve">-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BB7165" w:rsidRPr="00BB7165" w:rsidRDefault="00BB7165" w:rsidP="00BB7165">
      <w:pPr>
        <w:pStyle w:val="Default"/>
        <w:jc w:val="both"/>
        <w:rPr>
          <w:color w:val="auto"/>
        </w:rPr>
      </w:pPr>
      <w:r w:rsidRPr="00BB7165">
        <w:rPr>
          <w:color w:val="auto"/>
        </w:rPr>
        <w:t xml:space="preserve">- 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BB7165" w:rsidRPr="00BB7165" w:rsidRDefault="00BB7165" w:rsidP="00BB7165">
      <w:pPr>
        <w:pStyle w:val="Default"/>
        <w:jc w:val="both"/>
        <w:rPr>
          <w:color w:val="auto"/>
        </w:rPr>
      </w:pPr>
      <w:r w:rsidRPr="00BB7165">
        <w:rPr>
          <w:color w:val="auto"/>
        </w:rPr>
        <w:t xml:space="preserve">-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BB7165" w:rsidRPr="00BB7165" w:rsidRDefault="00BB7165" w:rsidP="00BB7165">
      <w:pPr>
        <w:pStyle w:val="Default"/>
        <w:jc w:val="both"/>
        <w:rPr>
          <w:color w:val="auto"/>
        </w:rPr>
      </w:pPr>
      <w:r w:rsidRPr="00BB7165">
        <w:rPr>
          <w:color w:val="auto"/>
        </w:rPr>
        <w:t xml:space="preserve">-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BB7165" w:rsidRPr="00BB7165" w:rsidRDefault="00BB7165" w:rsidP="00BB7165">
      <w:pPr>
        <w:pStyle w:val="Default"/>
        <w:jc w:val="both"/>
        <w:rPr>
          <w:color w:val="auto"/>
        </w:rPr>
      </w:pPr>
      <w:r w:rsidRPr="00BB7165">
        <w:rPr>
          <w:color w:val="auto"/>
        </w:rPr>
        <w:t xml:space="preserve">- принятие личностью базовых национальных ценностей, национальных духовных традиций; </w:t>
      </w:r>
    </w:p>
    <w:p w:rsidR="00BB7165" w:rsidRPr="00BB7165" w:rsidRDefault="00BB7165" w:rsidP="00BB7165">
      <w:pPr>
        <w:pStyle w:val="Default"/>
        <w:jc w:val="both"/>
        <w:rPr>
          <w:color w:val="auto"/>
        </w:rPr>
      </w:pPr>
      <w:r w:rsidRPr="00BB7165">
        <w:rPr>
          <w:color w:val="auto"/>
        </w:rPr>
        <w:t xml:space="preserve">- готовность и способность выражать и отстаивать свою общественную позицию, критически оценивать собственные намерения, мысли и поступки; </w:t>
      </w:r>
    </w:p>
    <w:p w:rsidR="00BB7165" w:rsidRPr="00BB7165" w:rsidRDefault="00BB7165" w:rsidP="00BB7165">
      <w:pPr>
        <w:pStyle w:val="Default"/>
        <w:jc w:val="both"/>
        <w:rPr>
          <w:color w:val="auto"/>
        </w:rPr>
      </w:pPr>
      <w:r w:rsidRPr="00BB7165">
        <w:rPr>
          <w:color w:val="auto"/>
        </w:rPr>
        <w:lastRenderedPageBreak/>
        <w:t xml:space="preserve">-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BB7165" w:rsidRPr="00BB7165" w:rsidRDefault="00BB7165" w:rsidP="00BB7165">
      <w:pPr>
        <w:pStyle w:val="Default"/>
        <w:jc w:val="both"/>
        <w:rPr>
          <w:color w:val="auto"/>
        </w:rPr>
      </w:pPr>
      <w:r w:rsidRPr="00BB7165">
        <w:rPr>
          <w:color w:val="auto"/>
        </w:rPr>
        <w:t xml:space="preserve">- трудолюбие, бережливость, жизненный оптимизм, способность к преодолению трудностей; </w:t>
      </w:r>
    </w:p>
    <w:p w:rsidR="00BB7165" w:rsidRPr="00BB7165" w:rsidRDefault="00BB7165" w:rsidP="00BB7165">
      <w:pPr>
        <w:pStyle w:val="Default"/>
        <w:jc w:val="both"/>
        <w:rPr>
          <w:color w:val="auto"/>
        </w:rPr>
      </w:pPr>
      <w:r w:rsidRPr="00BB7165">
        <w:rPr>
          <w:color w:val="auto"/>
        </w:rPr>
        <w:t xml:space="preserve">- 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BB7165" w:rsidRPr="00BB7165" w:rsidRDefault="00BB7165" w:rsidP="00BB7165">
      <w:pPr>
        <w:pStyle w:val="Default"/>
        <w:jc w:val="both"/>
        <w:rPr>
          <w:color w:val="auto"/>
        </w:rPr>
      </w:pPr>
      <w:r w:rsidRPr="00BB7165">
        <w:rPr>
          <w:color w:val="auto"/>
        </w:rPr>
        <w:t xml:space="preserve">- 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BB7165" w:rsidRPr="00BB7165" w:rsidRDefault="00BB7165" w:rsidP="00BB7165">
      <w:pPr>
        <w:pStyle w:val="Default"/>
        <w:jc w:val="both"/>
        <w:rPr>
          <w:color w:val="auto"/>
        </w:rPr>
      </w:pPr>
      <w:r w:rsidRPr="00BB7165">
        <w:rPr>
          <w:color w:val="auto"/>
        </w:rPr>
        <w:t>- укрепление веры в Россию, чувства личной ответственности за Отечество перед прошлыми, настоящими и будущими поколениями.</w:t>
      </w:r>
    </w:p>
    <w:p w:rsidR="00BB7165" w:rsidRPr="00BB7165" w:rsidRDefault="00BB7165" w:rsidP="00BB7165">
      <w:pPr>
        <w:pStyle w:val="Default"/>
        <w:jc w:val="both"/>
        <w:rPr>
          <w:color w:val="auto"/>
        </w:rPr>
      </w:pPr>
      <w:r w:rsidRPr="00BB7165">
        <w:rPr>
          <w:i/>
          <w:iCs/>
          <w:color w:val="auto"/>
        </w:rPr>
        <w:t xml:space="preserve">б) в сфере общественных отношений: </w:t>
      </w:r>
      <w:r w:rsidRPr="00BB7165">
        <w:rPr>
          <w:color w:val="auto"/>
        </w:rPr>
        <w:t xml:space="preserve">- осознание себя гражданином России на основе принятия общих национальных нравственных ценностей; - готовность граждан солидарно противостоять внешним и внутренним вызовам; - развитость чувства патриотизма и гражданской солидарности; - заботу о благосостоянии многонационального народа Российской Федерации, поддержание межэтнического мира и согласия; </w:t>
      </w:r>
    </w:p>
    <w:p w:rsidR="00BB7165" w:rsidRPr="00BB7165" w:rsidRDefault="00BB7165" w:rsidP="00BB7165">
      <w:pPr>
        <w:pStyle w:val="Default"/>
        <w:jc w:val="both"/>
        <w:rPr>
          <w:color w:val="auto"/>
        </w:rPr>
      </w:pPr>
      <w:r w:rsidRPr="00BB7165">
        <w:rPr>
          <w:color w:val="auto"/>
        </w:rPr>
        <w:t xml:space="preserve">- осознание безусловной ценности семьи как первоосновы нашей принадлежности к многонациональному народу Российской Федерации, Отечеству; </w:t>
      </w:r>
    </w:p>
    <w:p w:rsidR="00BB7165" w:rsidRPr="00BB7165" w:rsidRDefault="00BB7165" w:rsidP="00BB7165">
      <w:pPr>
        <w:pStyle w:val="Default"/>
        <w:jc w:val="both"/>
        <w:rPr>
          <w:color w:val="auto"/>
        </w:rPr>
      </w:pPr>
      <w:r w:rsidRPr="00BB7165">
        <w:rPr>
          <w:color w:val="auto"/>
        </w:rPr>
        <w:t xml:space="preserve">-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BB7165" w:rsidRPr="00BB7165" w:rsidRDefault="00BB7165" w:rsidP="00BB7165">
      <w:pPr>
        <w:pStyle w:val="Default"/>
        <w:jc w:val="both"/>
        <w:rPr>
          <w:color w:val="auto"/>
        </w:rPr>
      </w:pPr>
      <w:r w:rsidRPr="00BB7165">
        <w:rPr>
          <w:color w:val="auto"/>
        </w:rPr>
        <w:t xml:space="preserve">- бережное отношение к жизни человека, забота о продолжении рода; </w:t>
      </w:r>
    </w:p>
    <w:p w:rsidR="00BB7165" w:rsidRPr="00BB7165" w:rsidRDefault="00BB7165" w:rsidP="00BB7165">
      <w:pPr>
        <w:pStyle w:val="Default"/>
        <w:jc w:val="both"/>
        <w:rPr>
          <w:color w:val="auto"/>
        </w:rPr>
      </w:pPr>
      <w:r w:rsidRPr="00BB7165">
        <w:rPr>
          <w:color w:val="auto"/>
        </w:rPr>
        <w:t xml:space="preserve">- законопослушность и сознательно поддерживаемый гражданами правопорядок; </w:t>
      </w:r>
    </w:p>
    <w:p w:rsidR="00BB7165" w:rsidRPr="00BB7165" w:rsidRDefault="00BB7165" w:rsidP="00BB7165">
      <w:pPr>
        <w:pStyle w:val="Default"/>
        <w:jc w:val="both"/>
        <w:rPr>
          <w:color w:val="auto"/>
        </w:rPr>
      </w:pPr>
      <w:r w:rsidRPr="00BB7165">
        <w:rPr>
          <w:color w:val="auto"/>
        </w:rPr>
        <w:t xml:space="preserve">- духовную, культурную и социальную преемственность поколений. </w:t>
      </w:r>
    </w:p>
    <w:p w:rsidR="00BB7165" w:rsidRPr="00BB7165" w:rsidRDefault="00BB7165" w:rsidP="00BB7165">
      <w:pPr>
        <w:pStyle w:val="Default"/>
        <w:jc w:val="both"/>
        <w:rPr>
          <w:b/>
          <w:bCs/>
          <w:i/>
          <w:iCs/>
          <w:color w:val="auto"/>
        </w:rPr>
      </w:pPr>
      <w:r w:rsidRPr="00BB7165">
        <w:rPr>
          <w:color w:val="auto"/>
        </w:rPr>
        <w:t xml:space="preserve">       Настоящая Программа как концептуальная и организационно-правовая основа системы управления МБОУ </w:t>
      </w:r>
      <w:r w:rsidR="00DA056D">
        <w:rPr>
          <w:color w:val="auto"/>
        </w:rPr>
        <w:t xml:space="preserve">ООШ </w:t>
      </w:r>
      <w:r w:rsidR="008E4717">
        <w:rPr>
          <w:color w:val="auto"/>
        </w:rPr>
        <w:t>№3</w:t>
      </w:r>
      <w:r w:rsidRPr="00BB7165">
        <w:rPr>
          <w:color w:val="auto"/>
        </w:rPr>
        <w:t xml:space="preserve"> ориентируется на аксиологическую основу образовательной деятельности и формулирует следующую </w:t>
      </w:r>
      <w:r w:rsidRPr="00BB7165">
        <w:rPr>
          <w:b/>
          <w:bCs/>
          <w:i/>
          <w:iCs/>
          <w:color w:val="auto"/>
        </w:rPr>
        <w:t xml:space="preserve">миссию школы: </w:t>
      </w:r>
    </w:p>
    <w:p w:rsidR="00BB7165" w:rsidRPr="00BB7165" w:rsidRDefault="00BB7165" w:rsidP="00BB7165">
      <w:pPr>
        <w:pStyle w:val="Default"/>
        <w:jc w:val="both"/>
        <w:rPr>
          <w:i/>
          <w:iCs/>
          <w:color w:val="auto"/>
        </w:rPr>
      </w:pPr>
      <w:proofErr w:type="gramStart"/>
      <w:r w:rsidRPr="00BB7165">
        <w:rPr>
          <w:b/>
          <w:bCs/>
          <w:i/>
          <w:iCs/>
          <w:color w:val="auto"/>
        </w:rPr>
        <w:t xml:space="preserve">– </w:t>
      </w:r>
      <w:r w:rsidRPr="00BB7165">
        <w:rPr>
          <w:i/>
          <w:iCs/>
          <w:color w:val="auto"/>
        </w:rPr>
        <w:t>это востребованное в социуме  образовательное учреждение с современной системой управления, высокопрофессиональной педагогической командой,  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безопасным и комфортным образовательным пространством, предусматривающим охрану и развитие здоровья участников образовательных отношений, информационной открытостью для взаимодействия с социумом, что в совокупности создает оптимальные условия для формирования духовно-нравственной</w:t>
      </w:r>
      <w:proofErr w:type="gramEnd"/>
      <w:r w:rsidRPr="00BB7165">
        <w:rPr>
          <w:i/>
          <w:iCs/>
          <w:color w:val="auto"/>
        </w:rPr>
        <w:t xml:space="preserve">, социально и профессионально адаптированной личности гражданина Российской Федерации. </w:t>
      </w:r>
    </w:p>
    <w:p w:rsidR="00BB7165" w:rsidRPr="00BB7165" w:rsidRDefault="00BB7165" w:rsidP="00BB7165">
      <w:pPr>
        <w:pStyle w:val="Default"/>
        <w:jc w:val="both"/>
        <w:rPr>
          <w:color w:val="auto"/>
        </w:rPr>
      </w:pPr>
      <w:r w:rsidRPr="00BB7165">
        <w:rPr>
          <w:color w:val="auto"/>
        </w:rPr>
        <w:t xml:space="preserve">           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BB7165" w:rsidRPr="00BB7165" w:rsidRDefault="00BB7165" w:rsidP="00BB7165">
      <w:pPr>
        <w:pStyle w:val="Default"/>
        <w:jc w:val="both"/>
        <w:rPr>
          <w:color w:val="auto"/>
        </w:rPr>
      </w:pPr>
      <w:r w:rsidRPr="00BB7165">
        <w:rPr>
          <w:i/>
          <w:iCs/>
          <w:color w:val="auto"/>
        </w:rPr>
        <w:t xml:space="preserve">базовые национальные ценности </w:t>
      </w:r>
      <w:r w:rsidRPr="00BB7165">
        <w:rPr>
          <w:b/>
          <w:bCs/>
          <w:color w:val="auto"/>
        </w:rPr>
        <w:t xml:space="preserve">— </w:t>
      </w:r>
      <w:r w:rsidRPr="00BB7165">
        <w:rPr>
          <w:color w:val="auto"/>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BB7165" w:rsidRPr="00BB7165" w:rsidRDefault="00BB7165" w:rsidP="00BB7165">
      <w:pPr>
        <w:pStyle w:val="Default"/>
        <w:jc w:val="both"/>
        <w:rPr>
          <w:color w:val="auto"/>
        </w:rPr>
      </w:pPr>
      <w:r w:rsidRPr="00BB7165">
        <w:rPr>
          <w:i/>
          <w:iCs/>
          <w:color w:val="auto"/>
        </w:rPr>
        <w:t xml:space="preserve">духовно-нравственное развитие личности гражданина России </w:t>
      </w:r>
      <w:r w:rsidRPr="00BB7165">
        <w:rPr>
          <w:b/>
          <w:bCs/>
          <w:color w:val="auto"/>
        </w:rPr>
        <w:t xml:space="preserve">— </w:t>
      </w:r>
      <w:r w:rsidRPr="00BB7165">
        <w:rPr>
          <w:color w:val="auto"/>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w:t>
      </w:r>
      <w:r w:rsidRPr="00BB7165">
        <w:rPr>
          <w:color w:val="auto"/>
        </w:rPr>
        <w:lastRenderedPageBreak/>
        <w:t xml:space="preserve">идеалов отношение к себе, другим людям, обществу, государству, Отечеству, миру в целом; </w:t>
      </w:r>
    </w:p>
    <w:p w:rsidR="00BB7165" w:rsidRPr="00BB7165" w:rsidRDefault="00BB7165" w:rsidP="00BB7165">
      <w:pPr>
        <w:pStyle w:val="Default"/>
        <w:jc w:val="both"/>
        <w:rPr>
          <w:color w:val="auto"/>
        </w:rPr>
      </w:pPr>
      <w:r w:rsidRPr="00BB7165">
        <w:rPr>
          <w:i/>
          <w:iCs/>
          <w:color w:val="auto"/>
        </w:rPr>
        <w:t xml:space="preserve">духовно-нравственное воспитание личности гражданина России </w:t>
      </w:r>
      <w:r w:rsidRPr="00BB7165">
        <w:rPr>
          <w:b/>
          <w:bCs/>
          <w:color w:val="auto"/>
        </w:rPr>
        <w:t xml:space="preserve">— </w:t>
      </w:r>
      <w:r w:rsidRPr="00BB7165">
        <w:rPr>
          <w:color w:val="auto"/>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BB7165" w:rsidRPr="00BB7165" w:rsidRDefault="00BB7165" w:rsidP="00BB7165">
      <w:pPr>
        <w:pStyle w:val="Default"/>
        <w:jc w:val="both"/>
        <w:rPr>
          <w:color w:val="auto"/>
        </w:rPr>
      </w:pPr>
      <w:r w:rsidRPr="00BB7165">
        <w:rPr>
          <w:color w:val="auto"/>
        </w:rPr>
        <w:t xml:space="preserve">          Преемственность настоящей Про</w:t>
      </w:r>
      <w:r w:rsidR="005E4CA7">
        <w:rPr>
          <w:color w:val="auto"/>
        </w:rPr>
        <w:t>граммы и Программы развития</w:t>
      </w:r>
      <w:proofErr w:type="gramStart"/>
      <w:r w:rsidRPr="00BB7165">
        <w:rPr>
          <w:color w:val="auto"/>
        </w:rPr>
        <w:t>.з</w:t>
      </w:r>
      <w:proofErr w:type="gramEnd"/>
      <w:r w:rsidRPr="00BB7165">
        <w:rPr>
          <w:color w:val="auto"/>
        </w:rPr>
        <w:t xml:space="preserve">аключается в развитии </w:t>
      </w:r>
      <w:r w:rsidRPr="00BB7165">
        <w:rPr>
          <w:b/>
          <w:bCs/>
          <w:i/>
          <w:iCs/>
          <w:color w:val="auto"/>
        </w:rPr>
        <w:t xml:space="preserve">принципов </w:t>
      </w:r>
      <w:r w:rsidRPr="00BB7165">
        <w:rPr>
          <w:color w:val="auto"/>
        </w:rPr>
        <w:t xml:space="preserve">реализации Программных мероприятий: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гуманизации </w:t>
      </w:r>
      <w:r w:rsidRPr="00BB7165">
        <w:rPr>
          <w:color w:val="auto"/>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BB7165" w:rsidRPr="00BB7165" w:rsidRDefault="00BB7165" w:rsidP="00BB7165">
      <w:pPr>
        <w:pStyle w:val="Default"/>
        <w:jc w:val="both"/>
        <w:rPr>
          <w:color w:val="auto"/>
        </w:rPr>
      </w:pPr>
      <w:r w:rsidRPr="00BB7165">
        <w:rPr>
          <w:color w:val="auto"/>
        </w:rPr>
        <w:t xml:space="preserve"> - </w:t>
      </w:r>
      <w:r w:rsidRPr="00BB7165">
        <w:rPr>
          <w:i/>
          <w:iCs/>
          <w:color w:val="auto"/>
        </w:rPr>
        <w:t xml:space="preserve">принцип сотрудничества </w:t>
      </w:r>
      <w:r w:rsidRPr="00BB7165">
        <w:rPr>
          <w:color w:val="auto"/>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развивающего обучения </w:t>
      </w:r>
      <w:r w:rsidRPr="00BB7165">
        <w:rPr>
          <w:color w:val="auto"/>
        </w:rPr>
        <w:t xml:space="preserve">– отказ от репродуктивных методик и применение методов творческой мыслительной деятельности и самообразования учащихся;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индивидуализации обучения </w:t>
      </w:r>
      <w:r w:rsidRPr="00BB7165">
        <w:rPr>
          <w:color w:val="auto"/>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дифференциации </w:t>
      </w:r>
      <w:r w:rsidRPr="00BB7165">
        <w:rPr>
          <w:color w:val="auto"/>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системности </w:t>
      </w:r>
      <w:r w:rsidRPr="00BB7165">
        <w:rPr>
          <w:color w:val="auto"/>
        </w:rPr>
        <w:t xml:space="preserve">– взаимосвязь и взаимодействие всех компонентов образовательного пространства;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вариативности </w:t>
      </w:r>
      <w:r w:rsidRPr="00BB7165">
        <w:rPr>
          <w:color w:val="auto"/>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(факультативными, специализированные, элективные курсы и т.д.). </w:t>
      </w:r>
    </w:p>
    <w:p w:rsidR="00BB7165" w:rsidRPr="00BB7165" w:rsidRDefault="00BB7165" w:rsidP="00BB7165">
      <w:pPr>
        <w:pStyle w:val="Default"/>
        <w:jc w:val="both"/>
        <w:rPr>
          <w:color w:val="auto"/>
        </w:rPr>
      </w:pPr>
      <w:proofErr w:type="gramStart"/>
      <w:r w:rsidRPr="00BB7165">
        <w:rPr>
          <w:color w:val="auto"/>
        </w:rPr>
        <w:t xml:space="preserve">«Современный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roofErr w:type="gramEnd"/>
    </w:p>
    <w:p w:rsidR="00BB7165" w:rsidRPr="00BB7165" w:rsidRDefault="00BB7165" w:rsidP="00BB7165">
      <w:pPr>
        <w:pStyle w:val="Default"/>
        <w:jc w:val="both"/>
        <w:rPr>
          <w:color w:val="auto"/>
        </w:rPr>
      </w:pPr>
      <w:r w:rsidRPr="00BB7165">
        <w:rPr>
          <w:color w:val="auto"/>
        </w:rPr>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CE3ACB" w:rsidRPr="00BB7165" w:rsidRDefault="00CE3ACB" w:rsidP="00BB7165">
      <w:pPr>
        <w:jc w:val="both"/>
      </w:pPr>
    </w:p>
    <w:p w:rsidR="00880B9B" w:rsidRDefault="00880B9B" w:rsidP="00880B9B">
      <w:pPr>
        <w:jc w:val="center"/>
        <w:rPr>
          <w:b/>
          <w:sz w:val="28"/>
        </w:rPr>
      </w:pPr>
      <w:r w:rsidRPr="001B3B76">
        <w:rPr>
          <w:b/>
          <w:sz w:val="28"/>
        </w:rPr>
        <w:t>3. Основные мероприятия по реализации Программы развития школы</w:t>
      </w:r>
    </w:p>
    <w:p w:rsidR="00880B9B" w:rsidRPr="001B3B76" w:rsidRDefault="00880B9B" w:rsidP="00880B9B">
      <w:pPr>
        <w:jc w:val="center"/>
        <w:rPr>
          <w:b/>
          <w:sz w:val="28"/>
        </w:rPr>
      </w:pPr>
    </w:p>
    <w:tbl>
      <w:tblPr>
        <w:tblW w:w="10774" w:type="dxa"/>
        <w:tblInd w:w="-743" w:type="dxa"/>
        <w:tblLayout w:type="fixed"/>
        <w:tblLook w:val="0000"/>
      </w:tblPr>
      <w:tblGrid>
        <w:gridCol w:w="1844"/>
        <w:gridCol w:w="4110"/>
        <w:gridCol w:w="2694"/>
        <w:gridCol w:w="2126"/>
      </w:tblGrid>
      <w:tr w:rsidR="00880B9B" w:rsidTr="002757BD">
        <w:tc>
          <w:tcPr>
            <w:tcW w:w="184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jc w:val="center"/>
              <w:rPr>
                <w:b/>
              </w:rPr>
            </w:pPr>
            <w:r>
              <w:rPr>
                <w:b/>
              </w:rPr>
              <w:t>Н</w:t>
            </w:r>
            <w:r w:rsidR="00880B9B">
              <w:rPr>
                <w:b/>
              </w:rPr>
              <w:t>аправление</w:t>
            </w:r>
          </w:p>
        </w:tc>
        <w:tc>
          <w:tcPr>
            <w:tcW w:w="4110"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jc w:val="center"/>
              <w:rPr>
                <w:b/>
              </w:rPr>
            </w:pPr>
            <w:r>
              <w:rPr>
                <w:b/>
              </w:rPr>
              <w:t>М</w:t>
            </w:r>
            <w:r w:rsidR="00880B9B">
              <w:rPr>
                <w:b/>
              </w:rPr>
              <w:t>ероприятие</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jc w:val="center"/>
              <w:rPr>
                <w:b/>
              </w:rPr>
            </w:pPr>
            <w:r>
              <w:rPr>
                <w:b/>
              </w:rPr>
              <w:t>С</w:t>
            </w:r>
            <w:r w:rsidR="00880B9B">
              <w:rPr>
                <w:b/>
              </w:rPr>
              <w:t>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rPr>
                <w:b/>
              </w:rPr>
            </w:pPr>
            <w:r>
              <w:rPr>
                <w:b/>
              </w:rPr>
              <w:t>И</w:t>
            </w:r>
            <w:r w:rsidR="00880B9B">
              <w:rPr>
                <w:b/>
              </w:rPr>
              <w:t>сполнители</w:t>
            </w:r>
          </w:p>
        </w:tc>
      </w:tr>
      <w:tr w:rsidR="00880B9B" w:rsidTr="002757BD">
        <w:trPr>
          <w:trHeight w:val="1159"/>
        </w:trPr>
        <w:tc>
          <w:tcPr>
            <w:tcW w:w="1844" w:type="dxa"/>
            <w:vMerge w:val="restart"/>
            <w:tcBorders>
              <w:top w:val="single" w:sz="4" w:space="0" w:color="000000"/>
              <w:left w:val="single" w:sz="4" w:space="0" w:color="000000"/>
              <w:bottom w:val="single" w:sz="4" w:space="0" w:color="000000"/>
            </w:tcBorders>
            <w:shd w:val="clear" w:color="auto" w:fill="auto"/>
          </w:tcPr>
          <w:p w:rsidR="00880B9B" w:rsidRDefault="002757BD" w:rsidP="002757BD">
            <w:pPr>
              <w:snapToGrid w:val="0"/>
              <w:rPr>
                <w:bCs/>
              </w:rPr>
            </w:pPr>
            <w:r>
              <w:rPr>
                <w:bCs/>
              </w:rPr>
              <w:t>П</w:t>
            </w:r>
            <w:r w:rsidR="00880B9B">
              <w:rPr>
                <w:bCs/>
              </w:rPr>
              <w:t>овышение качества образования через обновление содержания и структуры образования</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Введение</w:t>
            </w:r>
            <w:r w:rsidR="002757BD">
              <w:t xml:space="preserve"> и реализация </w:t>
            </w:r>
            <w:r>
              <w:t xml:space="preserve"> ФГОС основного общего образования. </w:t>
            </w:r>
          </w:p>
          <w:p w:rsidR="00880B9B" w:rsidRDefault="00880B9B" w:rsidP="002757BD"/>
        </w:tc>
        <w:tc>
          <w:tcPr>
            <w:tcW w:w="2694" w:type="dxa"/>
            <w:tcBorders>
              <w:top w:val="single" w:sz="4" w:space="0" w:color="000000"/>
              <w:left w:val="single" w:sz="4" w:space="0" w:color="000000"/>
              <w:bottom w:val="single" w:sz="4" w:space="0" w:color="000000"/>
            </w:tcBorders>
            <w:shd w:val="clear" w:color="auto" w:fill="auto"/>
          </w:tcPr>
          <w:p w:rsidR="00880B9B" w:rsidRDefault="00135229" w:rsidP="002757BD">
            <w:pPr>
              <w:jc w:val="center"/>
            </w:pPr>
            <w:r>
              <w:t xml:space="preserve">2017-2020 </w:t>
            </w:r>
            <w:r w:rsidR="002757BD">
              <w:t>год</w:t>
            </w:r>
            <w:r>
              <w:t>ы</w:t>
            </w:r>
          </w:p>
          <w:p w:rsidR="00880B9B" w:rsidRDefault="00880B9B" w:rsidP="005E4CA7"/>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2757BD">
            <w:pPr>
              <w:snapToGrid w:val="0"/>
              <w:jc w:val="center"/>
            </w:pPr>
            <w:r>
              <w:t xml:space="preserve">Администрация, учителя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Приобретение учебных и методических пособий, средств обучения, обеспечивающих реализацию ФГОС ООО</w:t>
            </w:r>
            <w:r w:rsidR="002757BD">
              <w:t>,</w:t>
            </w:r>
            <w:r>
              <w:t xml:space="preserve"> ФГОС НОО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jc w:val="center"/>
            </w:pPr>
            <w:r>
              <w:t>2017-2021</w:t>
            </w:r>
            <w:r w:rsidR="00880B9B">
              <w:t xml:space="preserve"> годы </w:t>
            </w:r>
          </w:p>
          <w:p w:rsidR="00880B9B" w:rsidRDefault="00880B9B" w:rsidP="005E4CA7">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Освоение развивающих технологий</w:t>
            </w:r>
          </w:p>
          <w:p w:rsidR="00880B9B" w:rsidRDefault="00880B9B" w:rsidP="002757BD"/>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jc w:val="center"/>
            </w:pPr>
            <w:r>
              <w:t>У</w:t>
            </w:r>
            <w:r w:rsidR="00880B9B">
              <w:t>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Организация работы новых  программ внеурочной деятельности</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Педагоги дополнительного образования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методической работы по овладению педагогами школы ключевыми компетентностями, ФГОС нового поколения.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Руководители ШМО</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Освоение новых курсов и УМК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 xml:space="preserve">чителя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внутришкольного </w:t>
            </w:r>
            <w:proofErr w:type="gramStart"/>
            <w:r>
              <w:t>контроля за</w:t>
            </w:r>
            <w:proofErr w:type="gramEnd"/>
            <w:r>
              <w:t xml:space="preserve"> реализацией ФГОС НОО и ФГОС ООО.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Диагностика го</w:t>
            </w:r>
            <w:r w:rsidR="002757BD">
              <w:t>товности обучения учащихся 4, 9</w:t>
            </w:r>
            <w:r>
              <w:t xml:space="preserve"> классов на следующей ступени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Подготовка дошкольников к обучению в школе: </w:t>
            </w:r>
          </w:p>
          <w:p w:rsidR="00880B9B" w:rsidRDefault="00880B9B" w:rsidP="002757BD">
            <w:r>
              <w:t xml:space="preserve">- организация совместной работы с ДОУ по преемственности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 начальных классов</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proofErr w:type="gramStart"/>
            <w:r>
              <w:t xml:space="preserve">Организация интеллектуальных конкурсов для обучающихся школы. </w:t>
            </w:r>
            <w:proofErr w:type="gramEnd"/>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Мониторинговые и диагностические мероприятия по комплексной оценке учебных и внеучебных достижений обучающихся </w:t>
            </w:r>
          </w:p>
        </w:tc>
        <w:tc>
          <w:tcPr>
            <w:tcW w:w="2694" w:type="dxa"/>
            <w:tcBorders>
              <w:top w:val="single" w:sz="4" w:space="0" w:color="000000"/>
              <w:left w:val="single" w:sz="4" w:space="0" w:color="000000"/>
              <w:bottom w:val="single" w:sz="4" w:space="0" w:color="000000"/>
            </w:tcBorders>
            <w:shd w:val="clear" w:color="auto" w:fill="auto"/>
          </w:tcPr>
          <w:p w:rsidR="00880B9B" w:rsidRDefault="00880B9B" w:rsidP="005E4CA7">
            <w:pPr>
              <w:snapToGrid w:val="0"/>
            </w:pPr>
            <w:r>
              <w:t xml:space="preserve">2017-2020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 учителя</w:t>
            </w:r>
          </w:p>
        </w:tc>
      </w:tr>
      <w:tr w:rsidR="00880B9B" w:rsidTr="002757BD">
        <w:tc>
          <w:tcPr>
            <w:tcW w:w="1844" w:type="dxa"/>
            <w:vMerge w:val="restart"/>
            <w:tcBorders>
              <w:top w:val="single" w:sz="4" w:space="0" w:color="000000"/>
              <w:left w:val="single" w:sz="4" w:space="0" w:color="000000"/>
              <w:bottom w:val="single" w:sz="4" w:space="0" w:color="000000"/>
            </w:tcBorders>
            <w:shd w:val="clear" w:color="auto" w:fill="auto"/>
          </w:tcPr>
          <w:p w:rsidR="00880B9B" w:rsidRDefault="002757BD" w:rsidP="002757BD">
            <w:pPr>
              <w:snapToGrid w:val="0"/>
              <w:rPr>
                <w:bCs/>
              </w:rPr>
            </w:pPr>
            <w:r>
              <w:rPr>
                <w:bCs/>
              </w:rPr>
              <w:t>С</w:t>
            </w:r>
            <w:r w:rsidR="00880B9B">
              <w:rPr>
                <w:bCs/>
              </w:rPr>
              <w:t>овершенствование системы преподавания, поддержка талантливых детей</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групповых и индивидуальных занятий проектной и исследовательской деятельностью с учащимися.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Освоение технологий: </w:t>
            </w:r>
          </w:p>
          <w:p w:rsidR="00880B9B" w:rsidRDefault="00880B9B" w:rsidP="002757BD">
            <w:r>
              <w:t xml:space="preserve">- модульного обучения, </w:t>
            </w:r>
          </w:p>
          <w:p w:rsidR="00880B9B" w:rsidRDefault="00880B9B" w:rsidP="002757BD">
            <w:r>
              <w:t xml:space="preserve">-индивидуализации обучения (индивидуальный образовательный маршрут), </w:t>
            </w:r>
          </w:p>
          <w:p w:rsidR="00880B9B" w:rsidRDefault="00880B9B" w:rsidP="002757BD">
            <w:r>
              <w:t xml:space="preserve">- интерактивного обучения, </w:t>
            </w:r>
          </w:p>
          <w:p w:rsidR="00880B9B" w:rsidRDefault="00880B9B" w:rsidP="002757BD">
            <w:r>
              <w:t xml:space="preserve">-деятельностного метода </w:t>
            </w:r>
          </w:p>
          <w:p w:rsidR="00880B9B" w:rsidRDefault="00880B9B" w:rsidP="002757BD">
            <w:r>
              <w:t xml:space="preserve">-проблемного обучения, </w:t>
            </w:r>
          </w:p>
          <w:p w:rsidR="00880B9B" w:rsidRDefault="00880B9B" w:rsidP="002757BD">
            <w:r>
              <w:t xml:space="preserve">-обучения в сотрудничестве.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w:t>
            </w:r>
            <w:r w:rsidR="00880B9B">
              <w:t xml:space="preserve">-предметники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Продуктивное использование информационно-коммуникационных технологий </w:t>
            </w:r>
            <w:proofErr w:type="gramStart"/>
            <w:r>
              <w:t>в</w:t>
            </w:r>
            <w:proofErr w:type="gramEnd"/>
            <w:r>
              <w:t xml:space="preserve"> ОП.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 xml:space="preserve">чителя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Участие педагогов в методических мероприятиях.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 учителя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Своевременное прохождение курсовой подготовки учителями, использование дистанционных форм повышения квалификации. </w:t>
            </w:r>
          </w:p>
        </w:tc>
        <w:tc>
          <w:tcPr>
            <w:tcW w:w="2694"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2017-202</w:t>
            </w:r>
            <w:r w:rsidR="002757BD">
              <w:t>1</w:t>
            </w:r>
            <w:r>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Обобщение опыта работы педагогического коллектива в форме районных методических семинаров, практикумов.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r w:rsidR="002757BD">
              <w:t>, учителя</w:t>
            </w:r>
          </w:p>
          <w:p w:rsidR="00880B9B" w:rsidRDefault="00880B9B" w:rsidP="002757BD"/>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Совершенствование деятельности методической работы: </w:t>
            </w:r>
          </w:p>
          <w:p w:rsidR="00880B9B" w:rsidRDefault="00880B9B" w:rsidP="002757BD">
            <w:r>
              <w:t>- работа с молодыми специалистами – консультативно-информационное сопровождение</w:t>
            </w:r>
          </w:p>
          <w:p w:rsidR="00880B9B" w:rsidRDefault="00880B9B" w:rsidP="002757BD">
            <w:r>
              <w:t>- освоение новых форм методической работы: диспуты, обсуждения, разнообразные выставки, научно-практические конференции, и т.д.</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Руководители ШМО</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Участие обучающихся в научно-практических конференциях, конкурсах различного уровня.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 учителя</w:t>
            </w:r>
          </w:p>
        </w:tc>
      </w:tr>
      <w:tr w:rsidR="00880B9B" w:rsidTr="002757BD">
        <w:tc>
          <w:tcPr>
            <w:tcW w:w="1844" w:type="dxa"/>
            <w:vMerge w:val="restart"/>
            <w:tcBorders>
              <w:top w:val="single" w:sz="4" w:space="0" w:color="000000"/>
              <w:left w:val="single" w:sz="4" w:space="0" w:color="000000"/>
              <w:bottom w:val="single" w:sz="4" w:space="0" w:color="000000"/>
            </w:tcBorders>
            <w:shd w:val="clear" w:color="auto" w:fill="auto"/>
          </w:tcPr>
          <w:p w:rsidR="00880B9B" w:rsidRDefault="002757BD" w:rsidP="002757BD">
            <w:pPr>
              <w:snapToGrid w:val="0"/>
              <w:rPr>
                <w:bCs/>
              </w:rPr>
            </w:pPr>
            <w:r>
              <w:rPr>
                <w:bCs/>
              </w:rPr>
              <w:t>Ф</w:t>
            </w:r>
            <w:r w:rsidR="00880B9B">
              <w:rPr>
                <w:bCs/>
              </w:rPr>
              <w:t>ормирование физически и психически здоровой личности, привлечение детей и подростков к занятиям физической культурой и спортом</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Развитие традиций, ориентированных на формирование здорового образа жизни:</w:t>
            </w:r>
          </w:p>
          <w:p w:rsidR="00880B9B" w:rsidRDefault="00880B9B" w:rsidP="002757BD">
            <w:r>
              <w:t>- День Здоровья</w:t>
            </w:r>
          </w:p>
          <w:p w:rsidR="00880B9B" w:rsidRDefault="00880B9B" w:rsidP="002757BD">
            <w:r>
              <w:t>- походы</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читель физкультуры</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Работа в режиме здоровьесберегающих технологий.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2757BD">
            <w:pPr>
              <w:snapToGrid w:val="0"/>
              <w:jc w:val="center"/>
            </w:pPr>
            <w:r>
              <w:t>Учителя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Организация  отдыха, полезной деятельности детей и подростков в каникулярное время.</w:t>
            </w:r>
          </w:p>
          <w:p w:rsidR="00880B9B" w:rsidRDefault="00880B9B" w:rsidP="002757BD"/>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занятости физкультурой и спортом детей и подростков, состоящих на профилактическом учете.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Классные руководители, учитель физкультуры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Участие в соревнованиях Всероссийского физкультурно-оздоровительного комплекса «ГТО».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 xml:space="preserve">читель физкультуры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Привлечение родительской общественности к организации спортивных занятий, секций, спортивных соревнований.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Управляющий совет школы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Обеспечение питьевого режима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5E4CA7">
            <w:pPr>
              <w:snapToGrid w:val="0"/>
              <w:jc w:val="center"/>
            </w:pPr>
            <w:r>
              <w:t xml:space="preserve">Организация полноценного питания.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Создание новых нормативных актов, регламентирующих деятельность образовательного учреждения (по мере необходимости).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 xml:space="preserve">2017-2021 </w:t>
            </w:r>
            <w:r w:rsidR="00880B9B">
              <w:t xml:space="preserve">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2757BD">
        <w:tc>
          <w:tcPr>
            <w:tcW w:w="1844" w:type="dxa"/>
            <w:vMerge/>
            <w:tcBorders>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Подготовка и презентация отчета  о самообследовании образовательного учреждения.</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Постоянное обновление школьного сайта.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proofErr w:type="gramStart"/>
            <w:r>
              <w:t>Ответственный</w:t>
            </w:r>
            <w:proofErr w:type="gramEnd"/>
            <w:r>
              <w:t xml:space="preserve"> за ведение школьного сайта</w:t>
            </w:r>
          </w:p>
        </w:tc>
      </w:tr>
      <w:tr w:rsidR="00880B9B" w:rsidTr="002757BD">
        <w:tc>
          <w:tcPr>
            <w:tcW w:w="1844" w:type="dxa"/>
            <w:vMerge w:val="restart"/>
            <w:tcBorders>
              <w:top w:val="single" w:sz="4" w:space="0" w:color="000000"/>
              <w:left w:val="single" w:sz="4" w:space="0" w:color="000000"/>
              <w:bottom w:val="single" w:sz="4" w:space="0" w:color="000000"/>
            </w:tcBorders>
            <w:shd w:val="clear" w:color="auto" w:fill="auto"/>
          </w:tcPr>
          <w:p w:rsidR="00880B9B" w:rsidRDefault="002757BD" w:rsidP="002757BD">
            <w:pPr>
              <w:snapToGrid w:val="0"/>
              <w:rPr>
                <w:bCs/>
              </w:rPr>
            </w:pPr>
            <w:r>
              <w:rPr>
                <w:bCs/>
              </w:rPr>
              <w:t>О</w:t>
            </w:r>
            <w:r w:rsidR="00880B9B">
              <w:rPr>
                <w:bCs/>
              </w:rPr>
              <w:t>бновление материально-технической базы ОУ</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Материально-техническое оснащение кабинетов в соответствии с ФГОС ООО</w:t>
            </w:r>
            <w:r w:rsidR="002757BD">
              <w:t xml:space="preserve"> и НОО</w:t>
            </w:r>
            <w:r>
              <w:t xml:space="preserve">.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2757BD" w:rsidP="002757BD">
            <w:pPr>
              <w:snapToGrid w:val="0"/>
            </w:pPr>
            <w:r>
              <w:t>Благоустройство территории.</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Материально-техническое оснащение уроков физической культуры.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pPr>
            <w:r>
              <w:t>2017-2021</w:t>
            </w:r>
            <w:r w:rsidR="00880B9B">
              <w:t xml:space="preserve"> годы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bl>
    <w:p w:rsidR="00880B9B" w:rsidRDefault="00880B9B" w:rsidP="00880B9B">
      <w:pPr>
        <w:jc w:val="center"/>
        <w:rPr>
          <w:b/>
        </w:rPr>
      </w:pPr>
    </w:p>
    <w:p w:rsidR="00880B9B" w:rsidRDefault="00880B9B" w:rsidP="00880B9B">
      <w:pPr>
        <w:jc w:val="center"/>
        <w:rPr>
          <w:b/>
          <w:sz w:val="28"/>
        </w:rPr>
      </w:pPr>
      <w:r>
        <w:rPr>
          <w:b/>
          <w:bCs/>
        </w:rPr>
        <w:t>4. </w:t>
      </w:r>
      <w:r>
        <w:rPr>
          <w:b/>
          <w:sz w:val="28"/>
        </w:rPr>
        <w:t>Ожидаемые результаты Программы развития.</w:t>
      </w:r>
    </w:p>
    <w:p w:rsidR="00880B9B" w:rsidRPr="00880B9B" w:rsidRDefault="00880B9B" w:rsidP="00CE3ACB">
      <w:pPr>
        <w:jc w:val="both"/>
      </w:pPr>
      <w:r w:rsidRPr="00880B9B">
        <w:t>Реализация Программы развития обеспечит:</w:t>
      </w:r>
    </w:p>
    <w:p w:rsidR="00880B9B" w:rsidRPr="00880B9B" w:rsidRDefault="00880B9B" w:rsidP="00CE3ACB">
      <w:pPr>
        <w:jc w:val="both"/>
      </w:pPr>
      <w:r w:rsidRPr="00880B9B">
        <w:t xml:space="preserve">— успешную </w:t>
      </w:r>
      <w:r w:rsidR="00CE3ACB">
        <w:t>сдачу  ГИА</w:t>
      </w:r>
      <w:r w:rsidRPr="00880B9B">
        <w:t>;</w:t>
      </w:r>
    </w:p>
    <w:p w:rsidR="00CE3ACB" w:rsidRDefault="00880B9B" w:rsidP="00CE3ACB">
      <w:pPr>
        <w:jc w:val="both"/>
      </w:pPr>
      <w:r w:rsidRPr="00880B9B">
        <w:t xml:space="preserve">-повышение качества </w:t>
      </w:r>
      <w:proofErr w:type="spellStart"/>
      <w:r w:rsidRPr="00880B9B">
        <w:t>обученности</w:t>
      </w:r>
      <w:proofErr w:type="spellEnd"/>
      <w:r w:rsidR="00CE3ACB">
        <w:t>;</w:t>
      </w:r>
    </w:p>
    <w:p w:rsidR="00880B9B" w:rsidRPr="00880B9B" w:rsidRDefault="00880B9B" w:rsidP="00CE3ACB">
      <w:pPr>
        <w:jc w:val="both"/>
      </w:pPr>
      <w:r w:rsidRPr="00880B9B">
        <w:t>— равный доступ к получению качественного образования  всех обучающихся, благодаря реализации разных форм обучения;</w:t>
      </w:r>
    </w:p>
    <w:p w:rsidR="00880B9B" w:rsidRPr="00880B9B" w:rsidRDefault="00880B9B" w:rsidP="00CE3ACB">
      <w:pPr>
        <w:jc w:val="both"/>
      </w:pPr>
      <w:r w:rsidRPr="00880B9B">
        <w:t>-удовлетворенность жизнедеятельностью школы всех участников образовательного процесса, сохранение их здоровья;</w:t>
      </w:r>
    </w:p>
    <w:p w:rsidR="00880B9B" w:rsidRPr="00880B9B" w:rsidRDefault="00880B9B" w:rsidP="00CE3ACB">
      <w:pPr>
        <w:jc w:val="both"/>
      </w:pPr>
      <w:r w:rsidRPr="00880B9B">
        <w:t>-дифференциацию и индивидуализацию обучения на основе использования компетентностного и системно-деятельностного подходов и  построения личностно ориентированной модели школы.</w:t>
      </w:r>
    </w:p>
    <w:p w:rsidR="00880B9B" w:rsidRPr="00880B9B" w:rsidRDefault="00880B9B" w:rsidP="00CE3ACB">
      <w:pPr>
        <w:jc w:val="both"/>
      </w:pPr>
      <w:r w:rsidRPr="00880B9B">
        <w:t>-создание системы выявления одаренностей детей и обеспечение условий, способствующих их  раскрытию и  развитию;</w:t>
      </w:r>
    </w:p>
    <w:p w:rsidR="00880B9B" w:rsidRDefault="00880B9B" w:rsidP="00CE3ACB">
      <w:pPr>
        <w:jc w:val="both"/>
      </w:pPr>
      <w:r w:rsidRPr="00880B9B">
        <w:t>— совершенствование воспитательной системы школы, считая духовно-нравственное воспитание, формирование социальной успешности приоритетным направле</w:t>
      </w:r>
      <w:r w:rsidR="00CE3ACB">
        <w:t>нием воспитывающей деятельности.</w:t>
      </w:r>
    </w:p>
    <w:p w:rsidR="00CE3ACB" w:rsidRPr="00880B9B" w:rsidRDefault="00CE3ACB" w:rsidP="00880B9B"/>
    <w:p w:rsidR="00880B9B" w:rsidRPr="00880B9B" w:rsidRDefault="00880B9B" w:rsidP="00880B9B">
      <w:r w:rsidRPr="00880B9B">
        <w:t>Процесс формирования ключевых компетенций станет очевидной реальностью:</w:t>
      </w:r>
    </w:p>
    <w:p w:rsidR="00880B9B" w:rsidRPr="00880B9B" w:rsidRDefault="00880B9B" w:rsidP="00CE3ACB">
      <w:pPr>
        <w:jc w:val="both"/>
      </w:pPr>
      <w:r w:rsidRPr="00880B9B">
        <w:t xml:space="preserve">— </w:t>
      </w:r>
      <w:proofErr w:type="gramStart"/>
      <w:r w:rsidRPr="00880B9B">
        <w:t>информационных</w:t>
      </w:r>
      <w:proofErr w:type="gramEnd"/>
      <w:r w:rsidRPr="00880B9B">
        <w:t xml:space="preserve"> – готовность к самостоятельной работе с информацией, ее критическое осмысление;</w:t>
      </w:r>
    </w:p>
    <w:p w:rsidR="00880B9B" w:rsidRPr="00880B9B" w:rsidRDefault="00880B9B" w:rsidP="00CE3ACB">
      <w:pPr>
        <w:jc w:val="both"/>
      </w:pPr>
      <w:r w:rsidRPr="00880B9B">
        <w:t xml:space="preserve">— </w:t>
      </w:r>
      <w:proofErr w:type="gramStart"/>
      <w:r w:rsidRPr="00880B9B">
        <w:t>коммуникативных</w:t>
      </w:r>
      <w:proofErr w:type="gramEnd"/>
      <w:r w:rsidRPr="00880B9B">
        <w:t xml:space="preserve"> — готовность и умение общаться, работать в группе, умение выступать перед аудиторией, умение представлять свою работу;</w:t>
      </w:r>
    </w:p>
    <w:p w:rsidR="00880B9B" w:rsidRPr="00880B9B" w:rsidRDefault="00880B9B" w:rsidP="00CE3ACB">
      <w:pPr>
        <w:jc w:val="both"/>
      </w:pPr>
      <w:r w:rsidRPr="00880B9B">
        <w:t>— исследовательских — умение выявлять проблему, формулировать цель, находить альтернативные пути и средства решения задач, доводить решение проблемы до конца, публично представлять результаты.</w:t>
      </w:r>
    </w:p>
    <w:p w:rsidR="00880B9B" w:rsidRPr="00880B9B" w:rsidRDefault="00880B9B" w:rsidP="00CE3ACB">
      <w:pPr>
        <w:jc w:val="both"/>
      </w:pPr>
      <w:r w:rsidRPr="00880B9B">
        <w:t xml:space="preserve">— </w:t>
      </w:r>
      <w:proofErr w:type="gramStart"/>
      <w:r w:rsidRPr="00880B9B">
        <w:t>рефлексивных</w:t>
      </w:r>
      <w:proofErr w:type="gramEnd"/>
      <w:r w:rsidRPr="00880B9B">
        <w:t xml:space="preserve"> — умение анализировать свою работу.</w:t>
      </w:r>
    </w:p>
    <w:p w:rsidR="00880B9B" w:rsidRPr="00880B9B" w:rsidRDefault="00880B9B" w:rsidP="00CE3ACB">
      <w:pPr>
        <w:jc w:val="both"/>
      </w:pPr>
      <w:r w:rsidRPr="00880B9B">
        <w:t>— успешная социализация выпускников школы, поступление в высшие и профессиональные учебные заведения на бюджетные места, повышение уровня самостоятельности учащихся, готовности  к жизни в быстро меняющихся условиях социума, проявление ценностных отношений к миру, к людям, к себе.</w:t>
      </w:r>
    </w:p>
    <w:p w:rsidR="00880B9B" w:rsidRDefault="00880B9B" w:rsidP="00CE3ACB">
      <w:pPr>
        <w:jc w:val="both"/>
      </w:pPr>
      <w:r w:rsidRPr="00880B9B">
        <w:t>Повысится мотивация к работе, изменение ценностно-смысловых качеств личности педагогов, желание работать, умение преодолевать трудности, сотрудничать со всеми субъектами образовательного процесса — учителями, учащимися, родителями, администрацией, партнерами школы. Произойдёт рост профессиональной</w:t>
      </w:r>
      <w:r>
        <w:t xml:space="preserve"> компетентности педагогов школы.</w:t>
      </w:r>
    </w:p>
    <w:p w:rsidR="00CE3ACB" w:rsidRDefault="00CE3ACB" w:rsidP="00135229">
      <w:pPr>
        <w:rPr>
          <w:b/>
          <w:sz w:val="28"/>
        </w:rPr>
      </w:pPr>
    </w:p>
    <w:p w:rsidR="00880B9B" w:rsidRDefault="00CE3ACB" w:rsidP="00E87C07">
      <w:pPr>
        <w:ind w:left="360"/>
        <w:jc w:val="center"/>
        <w:rPr>
          <w:b/>
          <w:sz w:val="28"/>
        </w:rPr>
      </w:pPr>
      <w:r>
        <w:rPr>
          <w:b/>
          <w:sz w:val="28"/>
        </w:rPr>
        <w:t>5.</w:t>
      </w:r>
      <w:r w:rsidR="00880B9B" w:rsidRPr="001B3B76">
        <w:rPr>
          <w:b/>
          <w:sz w:val="28"/>
        </w:rPr>
        <w:t>Система мер по минимизации рисков реализации Программы</w:t>
      </w:r>
    </w:p>
    <w:p w:rsidR="00CE3ACB" w:rsidRPr="001B3B76" w:rsidRDefault="00CE3ACB" w:rsidP="00E87C07">
      <w:pPr>
        <w:ind w:left="360"/>
        <w:jc w:val="center"/>
        <w:rPr>
          <w:b/>
          <w:sz w:val="28"/>
        </w:rPr>
      </w:pPr>
    </w:p>
    <w:tbl>
      <w:tblPr>
        <w:tblW w:w="0" w:type="auto"/>
        <w:tblInd w:w="340" w:type="dxa"/>
        <w:tblLayout w:type="fixed"/>
        <w:tblLook w:val="0000"/>
      </w:tblPr>
      <w:tblGrid>
        <w:gridCol w:w="4439"/>
        <w:gridCol w:w="4463"/>
      </w:tblGrid>
      <w:tr w:rsidR="00880B9B" w:rsidTr="00E87C07">
        <w:trPr>
          <w:trHeight w:val="264"/>
        </w:trPr>
        <w:tc>
          <w:tcPr>
            <w:tcW w:w="4439" w:type="dxa"/>
            <w:tcBorders>
              <w:top w:val="single" w:sz="4" w:space="0" w:color="000000"/>
              <w:left w:val="single" w:sz="4" w:space="0" w:color="000000"/>
              <w:bottom w:val="single" w:sz="4" w:space="0" w:color="000000"/>
            </w:tcBorders>
            <w:shd w:val="clear" w:color="auto" w:fill="auto"/>
          </w:tcPr>
          <w:p w:rsidR="00880B9B" w:rsidRDefault="00880B9B" w:rsidP="005E4CA7">
            <w:pPr>
              <w:pStyle w:val="Default"/>
              <w:snapToGrid w:val="0"/>
              <w:jc w:val="center"/>
              <w:rPr>
                <w:sz w:val="23"/>
                <w:szCs w:val="23"/>
              </w:rPr>
            </w:pPr>
            <w:r>
              <w:rPr>
                <w:sz w:val="23"/>
                <w:szCs w:val="23"/>
              </w:rPr>
              <w:t>Виды рисков</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pStyle w:val="Default"/>
              <w:snapToGrid w:val="0"/>
              <w:jc w:val="center"/>
              <w:rPr>
                <w:sz w:val="23"/>
                <w:szCs w:val="23"/>
              </w:rPr>
            </w:pPr>
            <w:r>
              <w:rPr>
                <w:sz w:val="23"/>
                <w:szCs w:val="23"/>
              </w:rPr>
              <w:t>Пути минимизации рисков</w:t>
            </w:r>
          </w:p>
        </w:tc>
      </w:tr>
      <w:tr w:rsidR="00880B9B" w:rsidTr="00E87C07">
        <w:trPr>
          <w:trHeight w:val="295"/>
        </w:trPr>
        <w:tc>
          <w:tcPr>
            <w:tcW w:w="8902" w:type="dxa"/>
            <w:gridSpan w:val="2"/>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Нормативно-правовые риски</w:t>
            </w:r>
          </w:p>
        </w:tc>
      </w:tr>
      <w:tr w:rsidR="00880B9B" w:rsidTr="00E87C07">
        <w:trPr>
          <w:trHeight w:val="421"/>
        </w:trPr>
        <w:tc>
          <w:tcPr>
            <w:tcW w:w="4439" w:type="dxa"/>
            <w:tcBorders>
              <w:top w:val="single" w:sz="4" w:space="0" w:color="000000"/>
              <w:left w:val="single" w:sz="4" w:space="0" w:color="000000"/>
              <w:bottom w:val="single" w:sz="4" w:space="0" w:color="000000"/>
            </w:tcBorders>
            <w:shd w:val="clear" w:color="auto" w:fill="auto"/>
          </w:tcPr>
          <w:p w:rsidR="00880B9B" w:rsidRDefault="00880B9B" w:rsidP="005E4CA7">
            <w:pPr>
              <w:pStyle w:val="Default"/>
              <w:snapToGrid w:val="0"/>
              <w:rPr>
                <w:sz w:val="23"/>
                <w:szCs w:val="23"/>
              </w:rPr>
            </w:pPr>
            <w:r>
              <w:rPr>
                <w:sz w:val="23"/>
                <w:szCs w:val="23"/>
              </w:rPr>
              <w:t xml:space="preserve">- Неполнота отдельных нормативно-правовых документов, не предусмотренных на момент разработки и начало внедрения Программы. </w:t>
            </w:r>
          </w:p>
          <w:p w:rsidR="00880B9B" w:rsidRDefault="00880B9B" w:rsidP="005E4CA7">
            <w:pPr>
              <w:pStyle w:val="Default"/>
              <w:rPr>
                <w:sz w:val="23"/>
                <w:szCs w:val="23"/>
              </w:rPr>
            </w:pPr>
            <w:r>
              <w:rPr>
                <w:sz w:val="23"/>
                <w:szCs w:val="23"/>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pStyle w:val="Default"/>
              <w:snapToGrid w:val="0"/>
              <w:rPr>
                <w:sz w:val="23"/>
                <w:szCs w:val="23"/>
              </w:rPr>
            </w:pPr>
            <w:r>
              <w:rPr>
                <w:sz w:val="23"/>
                <w:szCs w:val="23"/>
              </w:rPr>
              <w:t xml:space="preserve">- Регулярный анализ нормативно-правовой базы школы на предмет ее актуальности, полноты, соответствия решаемым задачам. </w:t>
            </w:r>
          </w:p>
          <w:p w:rsidR="00880B9B" w:rsidRDefault="00880B9B" w:rsidP="005E4CA7">
            <w:pPr>
              <w:pStyle w:val="Default"/>
              <w:rPr>
                <w:sz w:val="23"/>
                <w:szCs w:val="23"/>
              </w:rPr>
            </w:pPr>
            <w:r>
              <w:rPr>
                <w:sz w:val="23"/>
                <w:szCs w:val="23"/>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w:t>
            </w:r>
            <w:r w:rsidR="004D0562">
              <w:rPr>
                <w:sz w:val="23"/>
                <w:szCs w:val="23"/>
              </w:rPr>
              <w:t xml:space="preserve"> правовых документов, регламентирующих деятельность и ответственность субъектов </w:t>
            </w:r>
            <w:r w:rsidR="004D0562">
              <w:rPr>
                <w:sz w:val="23"/>
                <w:szCs w:val="23"/>
              </w:rPr>
              <w:lastRenderedPageBreak/>
              <w:t>образовательного процесса.</w:t>
            </w:r>
          </w:p>
        </w:tc>
      </w:tr>
      <w:tr w:rsidR="00880B9B" w:rsidTr="00E87C07">
        <w:trPr>
          <w:trHeight w:val="264"/>
        </w:trPr>
        <w:tc>
          <w:tcPr>
            <w:tcW w:w="8902" w:type="dxa"/>
            <w:gridSpan w:val="2"/>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pStyle w:val="Default"/>
              <w:snapToGrid w:val="0"/>
              <w:jc w:val="center"/>
              <w:rPr>
                <w:b/>
                <w:bCs/>
                <w:i/>
                <w:iCs/>
                <w:sz w:val="23"/>
                <w:szCs w:val="23"/>
              </w:rPr>
            </w:pPr>
            <w:r>
              <w:rPr>
                <w:b/>
                <w:bCs/>
                <w:i/>
                <w:iCs/>
                <w:sz w:val="23"/>
                <w:szCs w:val="23"/>
              </w:rPr>
              <w:lastRenderedPageBreak/>
              <w:t>Социально-психологические риски (или риски человеческого фактора)</w:t>
            </w:r>
          </w:p>
        </w:tc>
      </w:tr>
      <w:tr w:rsidR="00880B9B" w:rsidTr="00E87C07">
        <w:trPr>
          <w:trHeight w:val="1927"/>
        </w:trPr>
        <w:tc>
          <w:tcPr>
            <w:tcW w:w="4439" w:type="dxa"/>
            <w:tcBorders>
              <w:top w:val="single" w:sz="4" w:space="0" w:color="000000"/>
              <w:left w:val="single" w:sz="4" w:space="0" w:color="000000"/>
              <w:bottom w:val="single" w:sz="4" w:space="0" w:color="000000"/>
            </w:tcBorders>
            <w:shd w:val="clear" w:color="auto" w:fill="auto"/>
          </w:tcPr>
          <w:p w:rsidR="00880B9B" w:rsidRDefault="00880B9B" w:rsidP="005E4CA7">
            <w:pPr>
              <w:pStyle w:val="Default"/>
              <w:snapToGrid w:val="0"/>
              <w:rPr>
                <w:sz w:val="23"/>
                <w:szCs w:val="23"/>
              </w:rPr>
            </w:pPr>
            <w:r>
              <w:rPr>
                <w:sz w:val="23"/>
                <w:szCs w:val="23"/>
              </w:rPr>
              <w:t xml:space="preserve">- Недостаточность профессиональной инициативы и компетентности у отдельных педагогов по реализации  образовательных технологий. </w:t>
            </w:r>
          </w:p>
          <w:p w:rsidR="00880B9B" w:rsidRDefault="00880B9B" w:rsidP="005E4CA7">
            <w:pPr>
              <w:pStyle w:val="Default"/>
              <w:rPr>
                <w:sz w:val="23"/>
                <w:szCs w:val="23"/>
              </w:rPr>
            </w:pPr>
            <w:r>
              <w:rPr>
                <w:sz w:val="23"/>
                <w:szCs w:val="23"/>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pStyle w:val="Default"/>
              <w:snapToGrid w:val="0"/>
              <w:rPr>
                <w:sz w:val="23"/>
                <w:szCs w:val="23"/>
              </w:rPr>
            </w:pPr>
            <w:r>
              <w:rPr>
                <w:sz w:val="23"/>
                <w:szCs w:val="23"/>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880B9B" w:rsidRDefault="00880B9B" w:rsidP="005E4CA7">
            <w:pPr>
              <w:pStyle w:val="Default"/>
            </w:pPr>
            <w:r>
              <w:rPr>
                <w:sz w:val="23"/>
                <w:szCs w:val="23"/>
              </w:rPr>
              <w:t xml:space="preserve">- Психолого-педагогическое и методическое сопровождение педагогов с недостаточной  </w:t>
            </w:r>
            <w:r>
              <w:t xml:space="preserve">коммуникативной компетентностью </w:t>
            </w:r>
          </w:p>
          <w:p w:rsidR="00880B9B" w:rsidRDefault="00880B9B" w:rsidP="005E4CA7">
            <w:pPr>
              <w:pStyle w:val="Default"/>
              <w:rPr>
                <w:sz w:val="23"/>
                <w:szCs w:val="23"/>
              </w:rPr>
            </w:pPr>
          </w:p>
        </w:tc>
      </w:tr>
      <w:tr w:rsidR="00880B9B" w:rsidTr="00E87C07">
        <w:trPr>
          <w:trHeight w:val="280"/>
        </w:trPr>
        <w:tc>
          <w:tcPr>
            <w:tcW w:w="8902" w:type="dxa"/>
            <w:gridSpan w:val="2"/>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rPr>
                <w:b/>
                <w:i/>
              </w:rPr>
            </w:pPr>
            <w:r>
              <w:rPr>
                <w:b/>
                <w:i/>
              </w:rPr>
              <w:t>Ресурсно-технологические риски</w:t>
            </w:r>
          </w:p>
        </w:tc>
      </w:tr>
      <w:tr w:rsidR="00880B9B" w:rsidTr="00E87C07">
        <w:trPr>
          <w:trHeight w:val="2117"/>
        </w:trPr>
        <w:tc>
          <w:tcPr>
            <w:tcW w:w="4439" w:type="dxa"/>
            <w:tcBorders>
              <w:top w:val="single" w:sz="4" w:space="0" w:color="000000"/>
              <w:left w:val="single" w:sz="4" w:space="0" w:color="000000"/>
              <w:bottom w:val="single" w:sz="4" w:space="0" w:color="000000"/>
            </w:tcBorders>
            <w:shd w:val="clear" w:color="auto" w:fill="auto"/>
          </w:tcPr>
          <w:p w:rsidR="00880B9B" w:rsidRDefault="00880B9B" w:rsidP="005E4CA7">
            <w:pPr>
              <w:pStyle w:val="Default"/>
              <w:snapToGrid w:val="0"/>
              <w:rPr>
                <w:sz w:val="23"/>
                <w:szCs w:val="23"/>
              </w:rPr>
            </w:pPr>
            <w:r>
              <w:rPr>
                <w:sz w:val="23"/>
                <w:szCs w:val="23"/>
              </w:rPr>
              <w:t xml:space="preserve">- Неполнота ресурсной базы для реализации новых направлений и отдельных программ и мероприятий Программы; </w:t>
            </w:r>
          </w:p>
          <w:p w:rsidR="00880B9B" w:rsidRDefault="00880B9B" w:rsidP="005E4CA7">
            <w:pPr>
              <w:pStyle w:val="Default"/>
              <w:rPr>
                <w:sz w:val="23"/>
                <w:szCs w:val="23"/>
              </w:rPr>
            </w:pPr>
            <w:r>
              <w:rPr>
                <w:sz w:val="23"/>
                <w:szCs w:val="23"/>
              </w:rPr>
              <w:t xml:space="preserve">- Прекращение плановых поставок необходимого оборудования для реализации программ реализации ФГОС общего образования. </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pStyle w:val="Default"/>
              <w:snapToGrid w:val="0"/>
              <w:rPr>
                <w:sz w:val="23"/>
                <w:szCs w:val="23"/>
              </w:rPr>
            </w:pPr>
            <w:r>
              <w:rPr>
                <w:sz w:val="23"/>
                <w:szCs w:val="23"/>
              </w:rPr>
              <w:t xml:space="preserve">- Систематический анализ достаточности ресурсной базы для реализации всех компонентов Программы. </w:t>
            </w:r>
          </w:p>
          <w:p w:rsidR="00880B9B" w:rsidRPr="004D0562" w:rsidRDefault="00880B9B" w:rsidP="005E4CA7">
            <w:pPr>
              <w:pStyle w:val="Default"/>
              <w:rPr>
                <w:sz w:val="23"/>
                <w:szCs w:val="23"/>
              </w:rPr>
            </w:pPr>
            <w:r>
              <w:rPr>
                <w:sz w:val="23"/>
                <w:szCs w:val="23"/>
              </w:rPr>
              <w:t xml:space="preserve">- Включение механизма дополнительных закупок необходимого оборудования за счет развития партнерских отношений. </w:t>
            </w:r>
          </w:p>
        </w:tc>
      </w:tr>
    </w:tbl>
    <w:p w:rsidR="00CE3ACB" w:rsidRDefault="00CE3ACB" w:rsidP="00E87C07">
      <w:pPr>
        <w:jc w:val="both"/>
      </w:pPr>
    </w:p>
    <w:p w:rsidR="00880B9B" w:rsidRPr="004D0562" w:rsidRDefault="00880B9B" w:rsidP="00E87C07">
      <w:pPr>
        <w:jc w:val="both"/>
      </w:pPr>
      <w:r w:rsidRPr="004D0562">
        <w:t>Все эти предусмотренные мероприятия по осуществлению, сопровождению и текущей коррекции</w:t>
      </w:r>
      <w:r w:rsidR="00CE3ACB">
        <w:t xml:space="preserve"> Программы развития на 2017-2021 гг. МБОУ ООШ №3</w:t>
      </w:r>
      <w:r w:rsidRPr="004D0562">
        <w:t xml:space="preserve">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E87C07" w:rsidRDefault="00E87C07" w:rsidP="004D0562">
      <w:pPr>
        <w:jc w:val="center"/>
      </w:pPr>
    </w:p>
    <w:sectPr w:rsidR="00E87C07" w:rsidSect="00EA340B">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602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0"/>
        </w:tabs>
        <w:ind w:left="1440" w:hanging="360"/>
      </w:pPr>
      <w:rPr>
        <w:rFonts w:ascii="Symbol" w:hAnsi="Symbol"/>
      </w:rPr>
    </w:lvl>
  </w:abstractNum>
  <w:abstractNum w:abstractNumId="1">
    <w:nsid w:val="00000003"/>
    <w:multiLevelType w:val="singleLevel"/>
    <w:tmpl w:val="00000003"/>
    <w:name w:val="WW8Num5"/>
    <w:lvl w:ilvl="0">
      <w:start w:val="1"/>
      <w:numFmt w:val="bullet"/>
      <w:lvlText w:val=""/>
      <w:lvlJc w:val="left"/>
      <w:pPr>
        <w:tabs>
          <w:tab w:val="num" w:pos="1440"/>
        </w:tabs>
        <w:ind w:left="1440" w:hanging="360"/>
      </w:pPr>
      <w:rPr>
        <w:rFonts w:ascii="Symbol" w:hAnsi="Symbol"/>
      </w:rPr>
    </w:lvl>
  </w:abstractNum>
  <w:abstractNum w:abstractNumId="2">
    <w:nsid w:val="00000004"/>
    <w:multiLevelType w:val="singleLevel"/>
    <w:tmpl w:val="00000004"/>
    <w:name w:val="WW8Num6"/>
    <w:lvl w:ilvl="0">
      <w:start w:val="1"/>
      <w:numFmt w:val="bullet"/>
      <w:lvlText w:val=""/>
      <w:lvlJc w:val="left"/>
      <w:pPr>
        <w:tabs>
          <w:tab w:val="num" w:pos="1440"/>
        </w:tabs>
        <w:ind w:left="1440" w:hanging="360"/>
      </w:pPr>
      <w:rPr>
        <w:rFonts w:ascii="Symbol" w:hAnsi="Symbol"/>
      </w:rPr>
    </w:lvl>
  </w:abstractNum>
  <w:abstractNum w:abstractNumId="3">
    <w:nsid w:val="00000005"/>
    <w:multiLevelType w:val="singleLevel"/>
    <w:tmpl w:val="00000005"/>
    <w:name w:val="WW8Num9"/>
    <w:lvl w:ilvl="0">
      <w:start w:val="1"/>
      <w:numFmt w:val="bullet"/>
      <w:lvlText w:val=""/>
      <w:lvlJc w:val="left"/>
      <w:pPr>
        <w:tabs>
          <w:tab w:val="num" w:pos="1440"/>
        </w:tabs>
        <w:ind w:left="1440" w:hanging="360"/>
      </w:pPr>
      <w:rPr>
        <w:rFonts w:ascii="Symbol" w:hAnsi="Symbol"/>
      </w:rPr>
    </w:lvl>
  </w:abstractNum>
  <w:abstractNum w:abstractNumId="4">
    <w:nsid w:val="00000006"/>
    <w:multiLevelType w:val="singleLevel"/>
    <w:tmpl w:val="00000006"/>
    <w:name w:val="WW8Num10"/>
    <w:lvl w:ilvl="0">
      <w:start w:val="1"/>
      <w:numFmt w:val="decimal"/>
      <w:lvlText w:val="%1."/>
      <w:lvlJc w:val="left"/>
      <w:pPr>
        <w:tabs>
          <w:tab w:val="num" w:pos="0"/>
        </w:tabs>
        <w:ind w:left="720" w:hanging="360"/>
      </w:pPr>
    </w:lvl>
  </w:abstractNum>
  <w:abstractNum w:abstractNumId="5">
    <w:nsid w:val="00000007"/>
    <w:multiLevelType w:val="singleLevel"/>
    <w:tmpl w:val="00000007"/>
    <w:name w:val="WW8Num11"/>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lvl w:ilvl="0">
      <w:numFmt w:val="bullet"/>
      <w:lvlText w:val=""/>
      <w:lvlJc w:val="left"/>
      <w:pPr>
        <w:tabs>
          <w:tab w:val="num" w:pos="0"/>
        </w:tabs>
        <w:ind w:left="0" w:firstLine="0"/>
      </w:pPr>
      <w:rPr>
        <w:rFonts w:ascii="Symbol" w:hAnsi="Symbol"/>
      </w:rPr>
    </w:lvl>
  </w:abstractNum>
  <w:abstractNum w:abstractNumId="7">
    <w:nsid w:val="06CF6624"/>
    <w:multiLevelType w:val="multilevel"/>
    <w:tmpl w:val="9134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B1603"/>
    <w:multiLevelType w:val="singleLevel"/>
    <w:tmpl w:val="0419000F"/>
    <w:lvl w:ilvl="0">
      <w:start w:val="1"/>
      <w:numFmt w:val="decimal"/>
      <w:lvlText w:val="%1."/>
      <w:lvlJc w:val="left"/>
      <w:pPr>
        <w:tabs>
          <w:tab w:val="num" w:pos="502"/>
        </w:tabs>
        <w:ind w:left="502" w:hanging="360"/>
      </w:pPr>
      <w:rPr>
        <w:rFonts w:cs="Times New Roman" w:hint="default"/>
      </w:rPr>
    </w:lvl>
  </w:abstractNum>
  <w:abstractNum w:abstractNumId="9">
    <w:nsid w:val="196D1EC5"/>
    <w:multiLevelType w:val="hybridMultilevel"/>
    <w:tmpl w:val="06322D62"/>
    <w:lvl w:ilvl="0" w:tplc="5278200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FF1B6D"/>
    <w:multiLevelType w:val="multilevel"/>
    <w:tmpl w:val="C2BC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C0A4DCE"/>
    <w:multiLevelType w:val="multilevel"/>
    <w:tmpl w:val="04EE9AF0"/>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6DE00160"/>
    <w:multiLevelType w:val="multilevel"/>
    <w:tmpl w:val="B7526F44"/>
    <w:lvl w:ilvl="0">
      <w:start w:val="1"/>
      <w:numFmt w:val="upperRoman"/>
      <w:pStyle w:val="a"/>
      <w:lvlText w:val="%1."/>
      <w:lvlJc w:val="left"/>
      <w:pPr>
        <w:tabs>
          <w:tab w:val="num" w:pos="862"/>
        </w:tabs>
        <w:ind w:left="862" w:hanging="720"/>
      </w:pPr>
      <w:rPr>
        <w:rFonts w:cs="Times New Roman" w:hint="default"/>
      </w:rPr>
    </w:lvl>
    <w:lvl w:ilvl="1">
      <w:start w:val="1"/>
      <w:numFmt w:val="decimal"/>
      <w:isLgl/>
      <w:lvlText w:val="%1.%2."/>
      <w:lvlJc w:val="left"/>
      <w:pPr>
        <w:ind w:left="502" w:hanging="360"/>
      </w:pPr>
      <w:rPr>
        <w:rFonts w:hint="default"/>
        <w:b/>
        <w:u w:val="none"/>
      </w:rPr>
    </w:lvl>
    <w:lvl w:ilvl="2">
      <w:start w:val="1"/>
      <w:numFmt w:val="decimal"/>
      <w:isLgl/>
      <w:lvlText w:val="%1.%2.%3."/>
      <w:lvlJc w:val="left"/>
      <w:pPr>
        <w:ind w:left="862" w:hanging="720"/>
      </w:pPr>
      <w:rPr>
        <w:rFonts w:hint="default"/>
        <w:b/>
        <w:u w:val="none"/>
      </w:rPr>
    </w:lvl>
    <w:lvl w:ilvl="3">
      <w:start w:val="1"/>
      <w:numFmt w:val="decimal"/>
      <w:isLgl/>
      <w:lvlText w:val="%1.%2.%3.%4."/>
      <w:lvlJc w:val="left"/>
      <w:pPr>
        <w:ind w:left="862" w:hanging="720"/>
      </w:pPr>
      <w:rPr>
        <w:rFonts w:hint="default"/>
        <w:b/>
        <w:u w:val="none"/>
      </w:rPr>
    </w:lvl>
    <w:lvl w:ilvl="4">
      <w:start w:val="1"/>
      <w:numFmt w:val="decimal"/>
      <w:isLgl/>
      <w:lvlText w:val="%1.%2.%3.%4.%5."/>
      <w:lvlJc w:val="left"/>
      <w:pPr>
        <w:ind w:left="1222" w:hanging="1080"/>
      </w:pPr>
      <w:rPr>
        <w:rFonts w:hint="default"/>
        <w:b/>
        <w:u w:val="none"/>
      </w:rPr>
    </w:lvl>
    <w:lvl w:ilvl="5">
      <w:start w:val="1"/>
      <w:numFmt w:val="decimal"/>
      <w:isLgl/>
      <w:lvlText w:val="%1.%2.%3.%4.%5.%6."/>
      <w:lvlJc w:val="left"/>
      <w:pPr>
        <w:ind w:left="1222" w:hanging="1080"/>
      </w:pPr>
      <w:rPr>
        <w:rFonts w:hint="default"/>
        <w:b/>
        <w:u w:val="none"/>
      </w:rPr>
    </w:lvl>
    <w:lvl w:ilvl="6">
      <w:start w:val="1"/>
      <w:numFmt w:val="decimal"/>
      <w:isLgl/>
      <w:lvlText w:val="%1.%2.%3.%4.%5.%6.%7."/>
      <w:lvlJc w:val="left"/>
      <w:pPr>
        <w:ind w:left="1582" w:hanging="1440"/>
      </w:pPr>
      <w:rPr>
        <w:rFonts w:hint="default"/>
        <w:b/>
        <w:u w:val="none"/>
      </w:rPr>
    </w:lvl>
    <w:lvl w:ilvl="7">
      <w:start w:val="1"/>
      <w:numFmt w:val="decimal"/>
      <w:isLgl/>
      <w:lvlText w:val="%1.%2.%3.%4.%5.%6.%7.%8."/>
      <w:lvlJc w:val="left"/>
      <w:pPr>
        <w:ind w:left="1582" w:hanging="1440"/>
      </w:pPr>
      <w:rPr>
        <w:rFonts w:hint="default"/>
        <w:b/>
        <w:u w:val="none"/>
      </w:rPr>
    </w:lvl>
    <w:lvl w:ilvl="8">
      <w:start w:val="1"/>
      <w:numFmt w:val="decimal"/>
      <w:isLgl/>
      <w:lvlText w:val="%1.%2.%3.%4.%5.%6.%7.%8.%9."/>
      <w:lvlJc w:val="left"/>
      <w:pPr>
        <w:ind w:left="1942" w:hanging="1800"/>
      </w:pPr>
      <w:rPr>
        <w:rFonts w:hint="default"/>
        <w:b/>
        <w:u w:val="none"/>
      </w:rPr>
    </w:lvl>
  </w:abstractNum>
  <w:num w:numId="1">
    <w:abstractNumId w:val="4"/>
  </w:num>
  <w:num w:numId="2">
    <w:abstractNumId w:val="5"/>
  </w:num>
  <w:num w:numId="3">
    <w:abstractNumId w:val="6"/>
  </w:num>
  <w:num w:numId="4">
    <w:abstractNumId w:val="12"/>
  </w:num>
  <w:num w:numId="5">
    <w:abstractNumId w:val="13"/>
  </w:num>
  <w:num w:numId="6">
    <w:abstractNumId w:val="11"/>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4"/>
    </w:lvlOverride>
  </w:num>
  <w:num w:numId="10">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10"/>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58174B"/>
    <w:rsid w:val="000049F0"/>
    <w:rsid w:val="00012641"/>
    <w:rsid w:val="0003602D"/>
    <w:rsid w:val="000A419A"/>
    <w:rsid w:val="000B68E9"/>
    <w:rsid w:val="000E0337"/>
    <w:rsid w:val="00134125"/>
    <w:rsid w:val="00135229"/>
    <w:rsid w:val="001B67DA"/>
    <w:rsid w:val="002234C6"/>
    <w:rsid w:val="002757BD"/>
    <w:rsid w:val="002E1551"/>
    <w:rsid w:val="002F7F38"/>
    <w:rsid w:val="003510B9"/>
    <w:rsid w:val="003929D9"/>
    <w:rsid w:val="003B63CF"/>
    <w:rsid w:val="00433913"/>
    <w:rsid w:val="00450DCA"/>
    <w:rsid w:val="00471845"/>
    <w:rsid w:val="00471A30"/>
    <w:rsid w:val="004D0562"/>
    <w:rsid w:val="0058174B"/>
    <w:rsid w:val="005930B3"/>
    <w:rsid w:val="005E4CA7"/>
    <w:rsid w:val="005F1E32"/>
    <w:rsid w:val="00607BC2"/>
    <w:rsid w:val="0061376D"/>
    <w:rsid w:val="00627367"/>
    <w:rsid w:val="006505F8"/>
    <w:rsid w:val="006C00CE"/>
    <w:rsid w:val="006F7E89"/>
    <w:rsid w:val="00717F98"/>
    <w:rsid w:val="00722665"/>
    <w:rsid w:val="00733D94"/>
    <w:rsid w:val="007549C7"/>
    <w:rsid w:val="007736A6"/>
    <w:rsid w:val="00775DA4"/>
    <w:rsid w:val="007B1657"/>
    <w:rsid w:val="00807C86"/>
    <w:rsid w:val="008236DA"/>
    <w:rsid w:val="0083740C"/>
    <w:rsid w:val="00880B9B"/>
    <w:rsid w:val="00891EA4"/>
    <w:rsid w:val="008E4717"/>
    <w:rsid w:val="00904F65"/>
    <w:rsid w:val="009361A6"/>
    <w:rsid w:val="009411DC"/>
    <w:rsid w:val="00962AAF"/>
    <w:rsid w:val="009A39BD"/>
    <w:rsid w:val="009A47DE"/>
    <w:rsid w:val="009A6910"/>
    <w:rsid w:val="009B691F"/>
    <w:rsid w:val="009D154E"/>
    <w:rsid w:val="009D2AF8"/>
    <w:rsid w:val="00A0069B"/>
    <w:rsid w:val="00A36426"/>
    <w:rsid w:val="00A50131"/>
    <w:rsid w:val="00A536DE"/>
    <w:rsid w:val="00A65255"/>
    <w:rsid w:val="00AC2880"/>
    <w:rsid w:val="00AC5F85"/>
    <w:rsid w:val="00B1068D"/>
    <w:rsid w:val="00B57CE8"/>
    <w:rsid w:val="00BB128D"/>
    <w:rsid w:val="00BB7165"/>
    <w:rsid w:val="00BC1A9B"/>
    <w:rsid w:val="00BD6DF5"/>
    <w:rsid w:val="00C1287A"/>
    <w:rsid w:val="00C674A2"/>
    <w:rsid w:val="00C805B0"/>
    <w:rsid w:val="00CC3699"/>
    <w:rsid w:val="00CD699A"/>
    <w:rsid w:val="00CE3ACB"/>
    <w:rsid w:val="00D32F30"/>
    <w:rsid w:val="00D32FFA"/>
    <w:rsid w:val="00D57A89"/>
    <w:rsid w:val="00D62C4A"/>
    <w:rsid w:val="00D83A5E"/>
    <w:rsid w:val="00DA056D"/>
    <w:rsid w:val="00DB14FE"/>
    <w:rsid w:val="00DC4941"/>
    <w:rsid w:val="00E35B5A"/>
    <w:rsid w:val="00E87C07"/>
    <w:rsid w:val="00EA340B"/>
    <w:rsid w:val="00EA6743"/>
    <w:rsid w:val="00EC47D4"/>
    <w:rsid w:val="00ED3A7A"/>
    <w:rsid w:val="00F20485"/>
    <w:rsid w:val="00F547F5"/>
    <w:rsid w:val="00F70B05"/>
    <w:rsid w:val="00F87452"/>
    <w:rsid w:val="00FA3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themeColor="text1"/>
        <w:sz w:val="24"/>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174B"/>
    <w:pPr>
      <w:suppressAutoHyphens/>
      <w:spacing w:after="0" w:line="240" w:lineRule="auto"/>
    </w:pPr>
    <w:rPr>
      <w:rFonts w:eastAsia="Times New Roman" w:cs="Times New Roman"/>
      <w:color w:val="auto"/>
      <w:szCs w:val="24"/>
      <w:lang w:eastAsia="ar-SA"/>
    </w:rPr>
  </w:style>
  <w:style w:type="paragraph" w:styleId="1">
    <w:name w:val="heading 1"/>
    <w:basedOn w:val="a0"/>
    <w:next w:val="a0"/>
    <w:link w:val="10"/>
    <w:uiPriority w:val="9"/>
    <w:qFormat/>
    <w:rsid w:val="00A652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0"/>
    <w:next w:val="a0"/>
    <w:link w:val="60"/>
    <w:uiPriority w:val="9"/>
    <w:unhideWhenUsed/>
    <w:qFormat/>
    <w:rsid w:val="0058174B"/>
    <w:pPr>
      <w:spacing w:before="240" w:after="60"/>
      <w:outlineLvl w:val="5"/>
    </w:pPr>
    <w:rPr>
      <w:rFonts w:asciiTheme="minorHAnsi" w:eastAsiaTheme="minorEastAsia" w:hAnsiTheme="minorHAnsi" w:cstheme="minorBidi"/>
      <w:b/>
      <w:bCs/>
      <w:sz w:val="22"/>
      <w:szCs w:val="22"/>
    </w:rPr>
  </w:style>
  <w:style w:type="paragraph" w:styleId="7">
    <w:name w:val="heading 7"/>
    <w:basedOn w:val="a0"/>
    <w:next w:val="a0"/>
    <w:link w:val="70"/>
    <w:uiPriority w:val="9"/>
    <w:semiHidden/>
    <w:unhideWhenUsed/>
    <w:qFormat/>
    <w:rsid w:val="006C00C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6C00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58174B"/>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uiPriority w:val="9"/>
    <w:rsid w:val="0058174B"/>
    <w:rPr>
      <w:rFonts w:asciiTheme="minorHAnsi" w:eastAsiaTheme="minorEastAsia" w:hAnsiTheme="minorHAnsi" w:cstheme="minorBidi"/>
      <w:b/>
      <w:bCs/>
      <w:color w:val="auto"/>
      <w:sz w:val="22"/>
      <w:szCs w:val="22"/>
      <w:lang w:eastAsia="ar-SA"/>
    </w:rPr>
  </w:style>
  <w:style w:type="character" w:customStyle="1" w:styleId="90">
    <w:name w:val="Заголовок 9 Знак"/>
    <w:basedOn w:val="a1"/>
    <w:link w:val="9"/>
    <w:uiPriority w:val="9"/>
    <w:rsid w:val="0058174B"/>
    <w:rPr>
      <w:rFonts w:asciiTheme="majorHAnsi" w:eastAsiaTheme="majorEastAsia" w:hAnsiTheme="majorHAnsi" w:cstheme="majorBidi"/>
      <w:color w:val="auto"/>
      <w:sz w:val="22"/>
      <w:szCs w:val="22"/>
      <w:lang w:eastAsia="ar-SA"/>
    </w:rPr>
  </w:style>
  <w:style w:type="character" w:styleId="a4">
    <w:name w:val="Hyperlink"/>
    <w:rsid w:val="0058174B"/>
    <w:rPr>
      <w:color w:val="0000FF"/>
      <w:u w:val="single"/>
    </w:rPr>
  </w:style>
  <w:style w:type="paragraph" w:customStyle="1" w:styleId="Default">
    <w:name w:val="Default"/>
    <w:rsid w:val="0058174B"/>
    <w:pPr>
      <w:suppressAutoHyphens/>
      <w:autoSpaceDE w:val="0"/>
      <w:spacing w:after="0" w:line="240" w:lineRule="auto"/>
    </w:pPr>
    <w:rPr>
      <w:rFonts w:eastAsia="Arial" w:cs="Times New Roman"/>
      <w:color w:val="000000"/>
      <w:szCs w:val="24"/>
      <w:lang w:eastAsia="ar-SA"/>
    </w:rPr>
  </w:style>
  <w:style w:type="paragraph" w:styleId="a5">
    <w:name w:val="No Spacing"/>
    <w:uiPriority w:val="1"/>
    <w:qFormat/>
    <w:rsid w:val="0058174B"/>
    <w:pPr>
      <w:suppressAutoHyphens/>
      <w:spacing w:after="0" w:line="240" w:lineRule="auto"/>
    </w:pPr>
    <w:rPr>
      <w:rFonts w:ascii="Calibri" w:eastAsia="Arial" w:hAnsi="Calibri" w:cs="Times New Roman"/>
      <w:color w:val="auto"/>
      <w:sz w:val="22"/>
      <w:szCs w:val="22"/>
      <w:lang w:eastAsia="ar-SA"/>
    </w:rPr>
  </w:style>
  <w:style w:type="paragraph" w:customStyle="1" w:styleId="WW-">
    <w:name w:val="WW-Базовый"/>
    <w:rsid w:val="0058174B"/>
    <w:pPr>
      <w:tabs>
        <w:tab w:val="left" w:pos="709"/>
      </w:tabs>
      <w:suppressAutoHyphens/>
      <w:spacing w:line="276" w:lineRule="atLeast"/>
    </w:pPr>
    <w:rPr>
      <w:rFonts w:ascii="Calibri" w:eastAsia="DejaVu Sans" w:hAnsi="Calibri" w:cs="Times New Roman"/>
      <w:color w:val="auto"/>
      <w:sz w:val="22"/>
      <w:szCs w:val="22"/>
      <w:lang w:eastAsia="ar-SA"/>
    </w:rPr>
  </w:style>
  <w:style w:type="paragraph" w:styleId="a">
    <w:name w:val="caption"/>
    <w:basedOn w:val="a0"/>
    <w:next w:val="a0"/>
    <w:qFormat/>
    <w:rsid w:val="0058174B"/>
    <w:pPr>
      <w:numPr>
        <w:numId w:val="5"/>
      </w:numPr>
      <w:suppressAutoHyphens w:val="0"/>
    </w:pPr>
    <w:rPr>
      <w:rFonts w:ascii="Baltica" w:hAnsi="Baltica"/>
      <w:b/>
      <w:szCs w:val="20"/>
      <w:u w:val="single"/>
      <w:lang w:eastAsia="ru-RU"/>
    </w:rPr>
  </w:style>
  <w:style w:type="paragraph" w:styleId="a6">
    <w:name w:val="Body Text Indent"/>
    <w:basedOn w:val="a0"/>
    <w:link w:val="a7"/>
    <w:uiPriority w:val="99"/>
    <w:semiHidden/>
    <w:unhideWhenUsed/>
    <w:rsid w:val="0058174B"/>
    <w:pPr>
      <w:spacing w:after="120"/>
      <w:ind w:left="283"/>
    </w:pPr>
  </w:style>
  <w:style w:type="character" w:customStyle="1" w:styleId="a7">
    <w:name w:val="Основной текст с отступом Знак"/>
    <w:basedOn w:val="a1"/>
    <w:link w:val="a6"/>
    <w:uiPriority w:val="99"/>
    <w:semiHidden/>
    <w:rsid w:val="0058174B"/>
    <w:rPr>
      <w:rFonts w:eastAsia="Times New Roman" w:cs="Times New Roman"/>
      <w:color w:val="auto"/>
      <w:szCs w:val="24"/>
      <w:lang w:eastAsia="ar-SA"/>
    </w:rPr>
  </w:style>
  <w:style w:type="paragraph" w:styleId="2">
    <w:name w:val="Body Text 2"/>
    <w:basedOn w:val="a0"/>
    <w:link w:val="20"/>
    <w:uiPriority w:val="99"/>
    <w:unhideWhenUsed/>
    <w:rsid w:val="00EA340B"/>
    <w:pPr>
      <w:spacing w:after="120" w:line="480" w:lineRule="auto"/>
    </w:pPr>
  </w:style>
  <w:style w:type="character" w:customStyle="1" w:styleId="20">
    <w:name w:val="Основной текст 2 Знак"/>
    <w:basedOn w:val="a1"/>
    <w:link w:val="2"/>
    <w:uiPriority w:val="99"/>
    <w:rsid w:val="00EA340B"/>
    <w:rPr>
      <w:rFonts w:eastAsia="Times New Roman" w:cs="Times New Roman"/>
      <w:color w:val="auto"/>
      <w:szCs w:val="24"/>
      <w:lang w:eastAsia="ar-SA"/>
    </w:rPr>
  </w:style>
  <w:style w:type="paragraph" w:styleId="3">
    <w:name w:val="Body Text Indent 3"/>
    <w:basedOn w:val="a0"/>
    <w:link w:val="30"/>
    <w:uiPriority w:val="99"/>
    <w:semiHidden/>
    <w:unhideWhenUsed/>
    <w:rsid w:val="00EA340B"/>
    <w:pPr>
      <w:spacing w:after="120"/>
      <w:ind w:left="283"/>
    </w:pPr>
    <w:rPr>
      <w:sz w:val="16"/>
      <w:szCs w:val="16"/>
    </w:rPr>
  </w:style>
  <w:style w:type="character" w:customStyle="1" w:styleId="30">
    <w:name w:val="Основной текст с отступом 3 Знак"/>
    <w:basedOn w:val="a1"/>
    <w:link w:val="3"/>
    <w:uiPriority w:val="99"/>
    <w:semiHidden/>
    <w:rsid w:val="00EA340B"/>
    <w:rPr>
      <w:rFonts w:eastAsia="Times New Roman" w:cs="Times New Roman"/>
      <w:color w:val="auto"/>
      <w:sz w:val="16"/>
      <w:lang w:eastAsia="ar-SA"/>
    </w:rPr>
  </w:style>
  <w:style w:type="character" w:styleId="a8">
    <w:name w:val="Emphasis"/>
    <w:qFormat/>
    <w:rsid w:val="009A39BD"/>
    <w:rPr>
      <w:i/>
      <w:iCs/>
    </w:rPr>
  </w:style>
  <w:style w:type="paragraph" w:customStyle="1" w:styleId="a9">
    <w:name w:val="Содержимое таблицы"/>
    <w:basedOn w:val="a0"/>
    <w:rsid w:val="009A39BD"/>
    <w:pPr>
      <w:suppressLineNumbers/>
    </w:pPr>
  </w:style>
  <w:style w:type="character" w:customStyle="1" w:styleId="10">
    <w:name w:val="Заголовок 1 Знак"/>
    <w:basedOn w:val="a1"/>
    <w:link w:val="1"/>
    <w:uiPriority w:val="9"/>
    <w:rsid w:val="00A65255"/>
    <w:rPr>
      <w:rFonts w:asciiTheme="majorHAnsi" w:eastAsiaTheme="majorEastAsia" w:hAnsiTheme="majorHAnsi" w:cstheme="majorBidi"/>
      <w:b/>
      <w:bCs/>
      <w:color w:val="365F91" w:themeColor="accent1" w:themeShade="BF"/>
      <w:sz w:val="28"/>
      <w:szCs w:val="28"/>
      <w:lang w:eastAsia="ar-SA"/>
    </w:rPr>
  </w:style>
  <w:style w:type="paragraph" w:styleId="aa">
    <w:name w:val="List Paragraph"/>
    <w:basedOn w:val="a0"/>
    <w:qFormat/>
    <w:rsid w:val="007B1657"/>
    <w:pPr>
      <w:ind w:left="720"/>
      <w:contextualSpacing/>
    </w:pPr>
  </w:style>
  <w:style w:type="character" w:customStyle="1" w:styleId="70">
    <w:name w:val="Заголовок 7 Знак"/>
    <w:basedOn w:val="a1"/>
    <w:link w:val="7"/>
    <w:uiPriority w:val="9"/>
    <w:semiHidden/>
    <w:rsid w:val="006C00CE"/>
    <w:rPr>
      <w:rFonts w:asciiTheme="majorHAnsi" w:eastAsiaTheme="majorEastAsia" w:hAnsiTheme="majorHAnsi" w:cstheme="majorBidi"/>
      <w:i/>
      <w:iCs/>
      <w:color w:val="404040" w:themeColor="text1" w:themeTint="BF"/>
      <w:szCs w:val="24"/>
      <w:lang w:eastAsia="ar-SA"/>
    </w:rPr>
  </w:style>
  <w:style w:type="character" w:customStyle="1" w:styleId="80">
    <w:name w:val="Заголовок 8 Знак"/>
    <w:basedOn w:val="a1"/>
    <w:link w:val="8"/>
    <w:uiPriority w:val="9"/>
    <w:semiHidden/>
    <w:rsid w:val="006C00CE"/>
    <w:rPr>
      <w:rFonts w:asciiTheme="majorHAnsi" w:eastAsiaTheme="majorEastAsia" w:hAnsiTheme="majorHAnsi" w:cstheme="majorBidi"/>
      <w:color w:val="404040" w:themeColor="text1" w:themeTint="BF"/>
      <w:sz w:val="20"/>
      <w:szCs w:val="20"/>
      <w:lang w:eastAsia="ar-SA"/>
    </w:rPr>
  </w:style>
  <w:style w:type="paragraph" w:customStyle="1" w:styleId="31">
    <w:name w:val="Основной текст с отступом 31"/>
    <w:basedOn w:val="a0"/>
    <w:rsid w:val="006C00CE"/>
    <w:pPr>
      <w:spacing w:after="120"/>
      <w:ind w:left="283"/>
    </w:pPr>
    <w:rPr>
      <w:sz w:val="16"/>
      <w:szCs w:val="16"/>
    </w:rPr>
  </w:style>
  <w:style w:type="character" w:customStyle="1" w:styleId="c3">
    <w:name w:val="c3"/>
    <w:basedOn w:val="a1"/>
    <w:rsid w:val="00DA056D"/>
  </w:style>
  <w:style w:type="paragraph" w:styleId="ab">
    <w:name w:val="Balloon Text"/>
    <w:basedOn w:val="a0"/>
    <w:link w:val="ac"/>
    <w:uiPriority w:val="99"/>
    <w:semiHidden/>
    <w:unhideWhenUsed/>
    <w:rsid w:val="00E87C07"/>
    <w:rPr>
      <w:rFonts w:ascii="Tahoma" w:hAnsi="Tahoma" w:cs="Tahoma"/>
      <w:sz w:val="16"/>
      <w:szCs w:val="16"/>
    </w:rPr>
  </w:style>
  <w:style w:type="character" w:customStyle="1" w:styleId="ac">
    <w:name w:val="Текст выноски Знак"/>
    <w:basedOn w:val="a1"/>
    <w:link w:val="ab"/>
    <w:uiPriority w:val="99"/>
    <w:semiHidden/>
    <w:rsid w:val="00E87C07"/>
    <w:rPr>
      <w:rFonts w:ascii="Tahoma" w:eastAsia="Times New Roman" w:hAnsi="Tahoma" w:cs="Tahoma"/>
      <w:color w:val="auto"/>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6706869">
      <w:bodyDiv w:val="1"/>
      <w:marLeft w:val="0"/>
      <w:marRight w:val="0"/>
      <w:marTop w:val="0"/>
      <w:marBottom w:val="0"/>
      <w:divBdr>
        <w:top w:val="none" w:sz="0" w:space="0" w:color="auto"/>
        <w:left w:val="none" w:sz="0" w:space="0" w:color="auto"/>
        <w:bottom w:val="none" w:sz="0" w:space="0" w:color="auto"/>
        <w:right w:val="none" w:sz="0" w:space="0" w:color="auto"/>
      </w:divBdr>
    </w:div>
    <w:div w:id="17791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B614-50BD-495D-AD0A-5A70DCF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5457</Words>
  <Characters>31105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19</cp:revision>
  <cp:lastPrinted>2017-10-02T12:18:00Z</cp:lastPrinted>
  <dcterms:created xsi:type="dcterms:W3CDTF">2017-08-03T09:22:00Z</dcterms:created>
  <dcterms:modified xsi:type="dcterms:W3CDTF">2017-10-03T14:13:00Z</dcterms:modified>
</cp:coreProperties>
</file>