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5D" w:rsidRPr="007B795D" w:rsidRDefault="007B795D" w:rsidP="007B795D">
      <w:pPr>
        <w:pStyle w:val="a3"/>
        <w:jc w:val="center"/>
        <w:rPr>
          <w:bCs/>
          <w:iCs/>
          <w:noProof/>
          <w:sz w:val="28"/>
          <w:szCs w:val="28"/>
        </w:rPr>
      </w:pPr>
      <w:r w:rsidRPr="007B795D">
        <w:rPr>
          <w:bCs/>
          <w:iCs/>
          <w:noProof/>
          <w:sz w:val="28"/>
          <w:szCs w:val="28"/>
        </w:rPr>
        <w:t>Муниципальное бюджетное общеобразовательное учреждение</w:t>
      </w:r>
    </w:p>
    <w:p w:rsidR="007B795D" w:rsidRPr="007B795D" w:rsidRDefault="00C503D4" w:rsidP="007B795D">
      <w:pPr>
        <w:pStyle w:val="a3"/>
        <w:jc w:val="center"/>
        <w:rPr>
          <w:bCs/>
          <w:iCs/>
          <w:noProof/>
          <w:sz w:val="28"/>
          <w:szCs w:val="28"/>
        </w:rPr>
      </w:pPr>
      <w:r>
        <w:rPr>
          <w:bCs/>
          <w:iCs/>
          <w:noProof/>
          <w:sz w:val="28"/>
          <w:szCs w:val="28"/>
        </w:rPr>
        <w:t>основная</w:t>
      </w:r>
      <w:r w:rsidR="007B795D" w:rsidRPr="007B795D">
        <w:rPr>
          <w:bCs/>
          <w:iCs/>
          <w:noProof/>
          <w:sz w:val="28"/>
          <w:szCs w:val="28"/>
        </w:rPr>
        <w:t xml:space="preserve"> общеобразовательная школа №</w:t>
      </w:r>
      <w:r>
        <w:rPr>
          <w:bCs/>
          <w:iCs/>
          <w:noProof/>
          <w:sz w:val="28"/>
          <w:szCs w:val="28"/>
        </w:rPr>
        <w:t>3</w:t>
      </w:r>
    </w:p>
    <w:p w:rsidR="007B795D" w:rsidRPr="00547BAD" w:rsidRDefault="007B795D" w:rsidP="007B795D">
      <w:pPr>
        <w:jc w:val="center"/>
        <w:rPr>
          <w:sz w:val="72"/>
          <w:szCs w:val="72"/>
        </w:rPr>
      </w:pPr>
      <w:r w:rsidRPr="00547BAD">
        <w:rPr>
          <w:rFonts w:ascii="Arial CYR" w:hAnsi="Arial CYR" w:cs="Arial CYR"/>
          <w:b/>
          <w:bCs/>
          <w:sz w:val="72"/>
          <w:szCs w:val="72"/>
        </w:rPr>
        <w:t> </w:t>
      </w: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B795D">
        <w:rPr>
          <w:rFonts w:ascii="Times New Roman" w:hAnsi="Times New Roman" w:cs="Times New Roman"/>
          <w:b/>
          <w:bCs/>
          <w:sz w:val="72"/>
          <w:szCs w:val="72"/>
        </w:rPr>
        <w:t>Программа</w:t>
      </w: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sz w:val="72"/>
          <w:szCs w:val="72"/>
        </w:rPr>
      </w:pPr>
      <w:r w:rsidRPr="007B795D">
        <w:rPr>
          <w:rFonts w:ascii="Times New Roman" w:hAnsi="Times New Roman" w:cs="Times New Roman"/>
          <w:b/>
          <w:bCs/>
          <w:sz w:val="72"/>
          <w:szCs w:val="72"/>
        </w:rPr>
        <w:t xml:space="preserve">развития МБОУ </w:t>
      </w:r>
      <w:r w:rsidR="00C503D4">
        <w:rPr>
          <w:rFonts w:ascii="Times New Roman" w:hAnsi="Times New Roman" w:cs="Times New Roman"/>
          <w:b/>
          <w:bCs/>
          <w:sz w:val="72"/>
          <w:szCs w:val="72"/>
        </w:rPr>
        <w:t>О</w:t>
      </w:r>
      <w:r w:rsidRPr="007B795D">
        <w:rPr>
          <w:rFonts w:ascii="Times New Roman" w:hAnsi="Times New Roman" w:cs="Times New Roman"/>
          <w:b/>
          <w:bCs/>
          <w:sz w:val="72"/>
          <w:szCs w:val="72"/>
        </w:rPr>
        <w:t>ОШ №</w:t>
      </w:r>
      <w:r w:rsidR="00C503D4">
        <w:rPr>
          <w:rFonts w:ascii="Times New Roman" w:hAnsi="Times New Roman" w:cs="Times New Roman"/>
          <w:b/>
          <w:bCs/>
          <w:sz w:val="72"/>
          <w:szCs w:val="72"/>
        </w:rPr>
        <w:t>3</w:t>
      </w: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B795D">
        <w:rPr>
          <w:rFonts w:ascii="Times New Roman" w:hAnsi="Times New Roman" w:cs="Times New Roman"/>
          <w:b/>
          <w:bCs/>
          <w:sz w:val="72"/>
          <w:szCs w:val="72"/>
        </w:rPr>
        <w:t>на 201</w:t>
      </w:r>
      <w:r w:rsidR="00C503D4">
        <w:rPr>
          <w:rFonts w:ascii="Times New Roman" w:hAnsi="Times New Roman" w:cs="Times New Roman"/>
          <w:b/>
          <w:bCs/>
          <w:sz w:val="72"/>
          <w:szCs w:val="72"/>
        </w:rPr>
        <w:t>9</w:t>
      </w:r>
      <w:r w:rsidRPr="007B795D">
        <w:rPr>
          <w:rFonts w:ascii="Times New Roman" w:hAnsi="Times New Roman" w:cs="Times New Roman"/>
          <w:b/>
          <w:bCs/>
          <w:sz w:val="72"/>
          <w:szCs w:val="72"/>
        </w:rPr>
        <w:t>-202</w:t>
      </w:r>
      <w:r w:rsidR="000A1320">
        <w:rPr>
          <w:rFonts w:ascii="Times New Roman" w:hAnsi="Times New Roman" w:cs="Times New Roman"/>
          <w:b/>
          <w:bCs/>
          <w:sz w:val="72"/>
          <w:szCs w:val="72"/>
        </w:rPr>
        <w:t>4</w:t>
      </w:r>
      <w:r w:rsidRPr="007B795D">
        <w:rPr>
          <w:rFonts w:ascii="Times New Roman" w:hAnsi="Times New Roman" w:cs="Times New Roman"/>
          <w:b/>
          <w:bCs/>
          <w:sz w:val="72"/>
          <w:szCs w:val="72"/>
        </w:rPr>
        <w:t>гг.</w:t>
      </w:r>
    </w:p>
    <w:p w:rsidR="007B795D" w:rsidRDefault="007B795D" w:rsidP="007B795D">
      <w:pPr>
        <w:jc w:val="center"/>
        <w:rPr>
          <w:rFonts w:ascii="Cambria" w:hAnsi="Cambria" w:cs="Arial CYR"/>
          <w:b/>
          <w:bCs/>
          <w:sz w:val="72"/>
          <w:szCs w:val="72"/>
        </w:rPr>
      </w:pPr>
    </w:p>
    <w:p w:rsidR="007B795D" w:rsidRPr="008D3FE0" w:rsidRDefault="007B795D" w:rsidP="00C503D4">
      <w:pPr>
        <w:rPr>
          <w:rFonts w:ascii="Cambria" w:hAnsi="Cambria" w:cs="Arial CYR"/>
          <w:b/>
          <w:bCs/>
          <w:sz w:val="72"/>
          <w:szCs w:val="72"/>
        </w:rPr>
      </w:pPr>
    </w:p>
    <w:p w:rsidR="007B795D" w:rsidRPr="00C503D4" w:rsidRDefault="007B795D" w:rsidP="00C503D4">
      <w:pPr>
        <w:ind w:firstLine="212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03D4">
        <w:rPr>
          <w:rFonts w:ascii="Times New Roman" w:hAnsi="Times New Roman" w:cs="Times New Roman"/>
          <w:bCs/>
          <w:sz w:val="28"/>
          <w:szCs w:val="28"/>
        </w:rPr>
        <w:t>Разработчи</w:t>
      </w:r>
      <w:r w:rsidR="00C503D4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C503D4">
        <w:rPr>
          <w:rFonts w:ascii="Times New Roman" w:hAnsi="Times New Roman" w:cs="Times New Roman"/>
          <w:bCs/>
          <w:sz w:val="28"/>
          <w:szCs w:val="28"/>
        </w:rPr>
        <w:t xml:space="preserve">программы:  </w:t>
      </w:r>
      <w:r w:rsidR="00C503D4" w:rsidRPr="00C503D4">
        <w:rPr>
          <w:rFonts w:ascii="Times New Roman" w:hAnsi="Times New Roman" w:cs="Times New Roman"/>
          <w:bCs/>
          <w:sz w:val="28"/>
          <w:szCs w:val="28"/>
        </w:rPr>
        <w:t xml:space="preserve">Соловьева Людмила </w:t>
      </w:r>
      <w:r w:rsidR="00C503D4">
        <w:rPr>
          <w:rFonts w:ascii="Times New Roman" w:hAnsi="Times New Roman" w:cs="Times New Roman"/>
          <w:bCs/>
          <w:sz w:val="28"/>
          <w:szCs w:val="28"/>
        </w:rPr>
        <w:t>В</w:t>
      </w:r>
      <w:r w:rsidR="00C503D4" w:rsidRPr="00C503D4">
        <w:rPr>
          <w:rFonts w:ascii="Times New Roman" w:hAnsi="Times New Roman" w:cs="Times New Roman"/>
          <w:bCs/>
          <w:sz w:val="28"/>
          <w:szCs w:val="28"/>
        </w:rPr>
        <w:t>ладимировна</w:t>
      </w:r>
    </w:p>
    <w:p w:rsidR="007B795D" w:rsidRPr="007B795D" w:rsidRDefault="007B795D" w:rsidP="007B795D">
      <w:pPr>
        <w:ind w:firstLine="3402"/>
        <w:rPr>
          <w:rFonts w:ascii="Times New Roman" w:hAnsi="Times New Roman" w:cs="Times New Roman"/>
          <w:bCs/>
          <w:sz w:val="32"/>
          <w:szCs w:val="36"/>
        </w:rPr>
      </w:pPr>
    </w:p>
    <w:p w:rsidR="007B795D" w:rsidRDefault="007B795D" w:rsidP="007B795D">
      <w:pPr>
        <w:rPr>
          <w:rFonts w:ascii="Times New Roman" w:hAnsi="Times New Roman" w:cs="Times New Roman"/>
          <w:bCs/>
          <w:sz w:val="32"/>
          <w:szCs w:val="36"/>
        </w:rPr>
      </w:pPr>
    </w:p>
    <w:p w:rsidR="007B795D" w:rsidRDefault="00C503D4" w:rsidP="007B795D">
      <w:pPr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32"/>
          <w:szCs w:val="36"/>
        </w:rPr>
        <w:t xml:space="preserve"> </w:t>
      </w:r>
    </w:p>
    <w:p w:rsidR="00C503D4" w:rsidRPr="007B795D" w:rsidRDefault="00C503D4" w:rsidP="007B795D">
      <w:pPr>
        <w:rPr>
          <w:rFonts w:ascii="Times New Roman" w:hAnsi="Times New Roman" w:cs="Times New Roman"/>
          <w:bCs/>
          <w:sz w:val="32"/>
          <w:szCs w:val="36"/>
        </w:rPr>
      </w:pPr>
    </w:p>
    <w:p w:rsidR="00EA45B0" w:rsidRDefault="007B795D" w:rsidP="007B795D">
      <w:pPr>
        <w:jc w:val="center"/>
        <w:rPr>
          <w:rFonts w:ascii="Times New Roman" w:hAnsi="Times New Roman" w:cs="Times New Roman"/>
          <w:bCs/>
          <w:sz w:val="32"/>
          <w:szCs w:val="36"/>
        </w:rPr>
      </w:pPr>
      <w:r w:rsidRPr="007B795D">
        <w:rPr>
          <w:rFonts w:ascii="Times New Roman" w:hAnsi="Times New Roman" w:cs="Times New Roman"/>
          <w:bCs/>
          <w:sz w:val="32"/>
          <w:szCs w:val="36"/>
        </w:rPr>
        <w:t>201</w:t>
      </w:r>
      <w:r w:rsidR="00C503D4">
        <w:rPr>
          <w:rFonts w:ascii="Times New Roman" w:hAnsi="Times New Roman" w:cs="Times New Roman"/>
          <w:bCs/>
          <w:sz w:val="32"/>
          <w:szCs w:val="36"/>
        </w:rPr>
        <w:t>9</w:t>
      </w:r>
      <w:r w:rsidRPr="007B795D">
        <w:rPr>
          <w:rFonts w:ascii="Times New Roman" w:hAnsi="Times New Roman" w:cs="Times New Roman"/>
          <w:bCs/>
          <w:sz w:val="32"/>
          <w:szCs w:val="36"/>
        </w:rPr>
        <w:t>г.</w:t>
      </w: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95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 Паспорт программы развития школы</w:t>
      </w:r>
    </w:p>
    <w:p w:rsidR="007B795D" w:rsidRPr="007B795D" w:rsidRDefault="007B795D" w:rsidP="007B795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795D">
        <w:rPr>
          <w:rFonts w:ascii="Times New Roman" w:eastAsia="Times New Roman" w:hAnsi="Times New Roman" w:cs="Times New Roman"/>
          <w:sz w:val="24"/>
          <w:szCs w:val="24"/>
        </w:rPr>
        <w:t>Программа представляет собой долгосрочный нормативно-управленческий документ, характеризующий</w:t>
      </w:r>
      <w:r>
        <w:rPr>
          <w:rFonts w:ascii="Times New Roman" w:hAnsi="Times New Roman" w:cs="Times New Roman"/>
          <w:sz w:val="24"/>
          <w:szCs w:val="24"/>
        </w:rPr>
        <w:t xml:space="preserve"> имеющиеся достижения</w:t>
      </w:r>
      <w:r w:rsidRPr="007B795D">
        <w:rPr>
          <w:rFonts w:ascii="Times New Roman" w:eastAsia="Times New Roman" w:hAnsi="Times New Roman" w:cs="Times New Roman"/>
          <w:sz w:val="24"/>
          <w:szCs w:val="24"/>
        </w:rPr>
        <w:t>, главные цели, задачи и направления учебно-воспитательного процесса, ос</w:t>
      </w:r>
      <w:r>
        <w:rPr>
          <w:rFonts w:ascii="Times New Roman" w:hAnsi="Times New Roman" w:cs="Times New Roman"/>
          <w:sz w:val="24"/>
          <w:szCs w:val="24"/>
        </w:rPr>
        <w:t>обенности</w:t>
      </w:r>
      <w:r w:rsidRPr="007B795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процесса и его инновационных преобразований, основные планируемые цели, сроки и технологии их реализации для конкретного образовательного учреждения</w:t>
      </w:r>
      <w:r w:rsidRPr="007B79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3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8028"/>
      </w:tblGrid>
      <w:tr w:rsidR="007B795D" w:rsidRPr="007B795D" w:rsidTr="00C503D4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7B795D" w:rsidRDefault="007B795D" w:rsidP="00C5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7B795D">
              <w:rPr>
                <w:rFonts w:ascii="Times New Roman" w:hAnsi="Times New Roman" w:cs="Times New Roman"/>
                <w:sz w:val="24"/>
                <w:szCs w:val="24"/>
              </w:rPr>
              <w:t>аименование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7B795D" w:rsidRDefault="007B795D" w:rsidP="000A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бюджетного общеобразовательного учреждения </w:t>
            </w:r>
            <w:r w:rsidR="00C503D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7B795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школы № </w:t>
            </w:r>
            <w:r w:rsidR="00C5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95D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C503D4">
              <w:rPr>
                <w:rFonts w:ascii="Times New Roman" w:hAnsi="Times New Roman" w:cs="Times New Roman"/>
                <w:sz w:val="24"/>
                <w:szCs w:val="24"/>
              </w:rPr>
              <w:t>Ясногорка</w:t>
            </w:r>
            <w:proofErr w:type="spellEnd"/>
            <w:r w:rsidRPr="007B795D">
              <w:rPr>
                <w:rFonts w:ascii="Times New Roman" w:hAnsi="Times New Roman" w:cs="Times New Roman"/>
                <w:sz w:val="24"/>
                <w:szCs w:val="24"/>
              </w:rPr>
              <w:t xml:space="preserve"> Белокалитвинского района Ростовской области на 201</w:t>
            </w:r>
            <w:r w:rsidR="00C50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795D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A1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795D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</w:p>
        </w:tc>
      </w:tr>
      <w:tr w:rsidR="007B795D" w:rsidRPr="007B795D" w:rsidTr="00C503D4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B80D06" w:rsidRDefault="00B80D06" w:rsidP="00C5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Основания                 для</w:t>
            </w:r>
            <w:r w:rsidR="007B795D" w:rsidRPr="00B80D06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разработки</w:t>
            </w: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95D" w:rsidRPr="00B80D0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основных гарантиях прав ребенка в Российской Федерации" от 24.07.1998 №124-ФЗ.</w:t>
            </w:r>
          </w:p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29.12.2012г. №273-ФЗ</w:t>
            </w:r>
          </w:p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Национальная доктрина образования в Российской Федерации, одобренная постановлением Правительства Российской Федерации от 04.10.2000 г.</w:t>
            </w:r>
          </w:p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Областной закон «Об образовании в Ростовской области» от 14 ноября 2013 № 26-ЗС</w:t>
            </w:r>
          </w:p>
          <w:p w:rsidR="00B80D06" w:rsidRPr="00B80D06" w:rsidRDefault="00B80D06" w:rsidP="00B80D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Устав школы.</w:t>
            </w:r>
          </w:p>
          <w:p w:rsidR="007B795D" w:rsidRPr="007B795D" w:rsidRDefault="007B795D" w:rsidP="00B80D06">
            <w:pPr>
              <w:spacing w:after="0" w:line="240" w:lineRule="auto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5D" w:rsidRPr="007B795D" w:rsidTr="00C503D4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B80D06" w:rsidRDefault="007B795D" w:rsidP="00C503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7B795D" w:rsidRDefault="007B795D" w:rsidP="00C50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C503D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</w:t>
            </w:r>
            <w:r w:rsidRPr="007B7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 № </w:t>
            </w:r>
            <w:r w:rsidR="00C503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B795D" w:rsidRPr="007B795D" w:rsidTr="00C503D4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B80D06" w:rsidRDefault="00B80D06" w:rsidP="00C5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r w:rsidR="007B795D" w:rsidRPr="00B80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Программы</w:t>
            </w:r>
            <w:r w:rsidR="007B795D" w:rsidRPr="00B8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7B795D" w:rsidRDefault="00B80D06" w:rsidP="004D4429">
            <w:pPr>
              <w:ind w:left="301" w:firstLine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п</w:t>
            </w:r>
            <w:r w:rsidR="007B795D" w:rsidRPr="007B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едагогический коллектив,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ученический коллектив, </w:t>
            </w:r>
            <w:r w:rsidR="007B795D" w:rsidRPr="007B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ьская общественность.</w:t>
            </w:r>
          </w:p>
        </w:tc>
      </w:tr>
      <w:tr w:rsidR="007B795D" w:rsidRPr="007B795D" w:rsidTr="00C503D4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4D4429" w:rsidRDefault="007B795D" w:rsidP="00C5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42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B80D06" w:rsidRDefault="00B80D06" w:rsidP="00B80D06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6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нормативно-правовых, организационно-педагогических, научно – методических условий, обеспечивающих функционирование и развитие школы в интересах учащихся.</w:t>
            </w:r>
          </w:p>
        </w:tc>
      </w:tr>
      <w:tr w:rsidR="007B795D" w:rsidRPr="007B795D" w:rsidTr="00C503D4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4D4429" w:rsidRDefault="007B795D" w:rsidP="00C5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429">
              <w:rPr>
                <w:rFonts w:ascii="Times New Roman" w:hAnsi="Times New Roman" w:cs="Times New Roman"/>
                <w:sz w:val="24"/>
                <w:szCs w:val="24"/>
              </w:rPr>
              <w:t>Задачи                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29" w:rsidRDefault="004D4429" w:rsidP="004D4429">
            <w:pPr>
              <w:pStyle w:val="a4"/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29" w:rsidRDefault="004D4429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обновления соде</w:t>
            </w:r>
            <w:r w:rsidR="0080566D">
              <w:rPr>
                <w:rFonts w:ascii="Times New Roman" w:hAnsi="Times New Roman" w:cs="Times New Roman"/>
                <w:sz w:val="24"/>
                <w:szCs w:val="24"/>
              </w:rPr>
              <w:t xml:space="preserve">ржания и </w:t>
            </w:r>
            <w:proofErr w:type="gramStart"/>
            <w:r w:rsidR="0080566D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proofErr w:type="gramEnd"/>
            <w:r w:rsidR="008056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учебно-воспитательном процессе;</w:t>
            </w:r>
          </w:p>
          <w:p w:rsidR="007B795D" w:rsidRDefault="0080566D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ключевых компетенций обучающихся</w:t>
            </w:r>
            <w:r w:rsidR="007B795D" w:rsidRPr="004D44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95D" w:rsidRDefault="0080566D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запросов личности, семьи, общества и государства к результатам общего образования</w:t>
            </w:r>
            <w:r w:rsidR="007B795D" w:rsidRPr="004D44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95D" w:rsidRDefault="0080566D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процедуры мониторинга, диагностирования  обученности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качества образования</w:t>
            </w:r>
            <w:r w:rsidR="007B795D" w:rsidRPr="004D44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95D" w:rsidRDefault="0080566D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и овладения новыми педагогическими технологиями</w:t>
            </w:r>
            <w:r w:rsidR="007B795D" w:rsidRPr="004D44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0EE" w:rsidRDefault="008E30EE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педагога, повышение профессиональной компетентности учителей;</w:t>
            </w:r>
          </w:p>
          <w:p w:rsidR="0080566D" w:rsidRDefault="0080566D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принципа сохранения физического и психического здоровья субъектов образовательного процесса,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методов активного обучения.</w:t>
            </w:r>
          </w:p>
          <w:p w:rsidR="008E30EE" w:rsidRDefault="008E30EE" w:rsidP="004D442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детей;</w:t>
            </w:r>
          </w:p>
          <w:p w:rsidR="007B795D" w:rsidRPr="008E30EE" w:rsidRDefault="007B795D" w:rsidP="008E30E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выявления, поддержки и  сопровождения </w:t>
            </w:r>
            <w:r w:rsidRPr="004D4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одаренных детей;</w:t>
            </w:r>
          </w:p>
        </w:tc>
      </w:tr>
      <w:tr w:rsidR="007B795D" w:rsidRPr="007B795D" w:rsidTr="00C503D4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D15EB6" w:rsidRDefault="00D15EB6" w:rsidP="00C5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5D" w:rsidRPr="007B795D" w:rsidRDefault="00D15EB6" w:rsidP="000A1320">
            <w:pPr>
              <w:tabs>
                <w:tab w:val="left" w:pos="53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201</w:t>
            </w:r>
            <w:r w:rsidR="00C503D4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 -</w:t>
            </w:r>
            <w:r w:rsidR="007B795D" w:rsidRPr="007B795D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202</w:t>
            </w:r>
            <w:r w:rsidR="000A1320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4</w:t>
            </w:r>
            <w:r w:rsidR="007B795D" w:rsidRPr="007B795D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ы</w:t>
            </w:r>
          </w:p>
        </w:tc>
      </w:tr>
      <w:tr w:rsidR="007B795D" w:rsidRPr="007B795D" w:rsidTr="00C503D4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5D" w:rsidRPr="00D15EB6" w:rsidRDefault="007B795D" w:rsidP="00C5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6" w:rsidRPr="00D15EB6" w:rsidRDefault="00D15EB6" w:rsidP="00D15EB6">
            <w:pPr>
              <w:tabs>
                <w:tab w:val="left" w:pos="537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1. Подготовительный (201</w:t>
            </w:r>
            <w:r w:rsidR="00C503D4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9</w:t>
            </w:r>
            <w:r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–20</w:t>
            </w:r>
            <w:r w:rsidR="00C503D4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20</w:t>
            </w:r>
            <w:r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гг.). Выявление перспективных направлений развития школы.</w:t>
            </w:r>
          </w:p>
          <w:p w:rsidR="00D15EB6" w:rsidRPr="00D15EB6" w:rsidRDefault="00D15EB6" w:rsidP="00D15EB6">
            <w:pPr>
              <w:tabs>
                <w:tab w:val="left" w:pos="537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2. Основной этап (20</w:t>
            </w:r>
            <w:r w:rsidR="00C503D4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20</w:t>
            </w:r>
            <w:r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–202</w:t>
            </w:r>
            <w:r w:rsidR="000A1320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4</w:t>
            </w:r>
            <w:r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гг.). Реализация Программы развития. Реализация образовательных и воспитательных проектов. Научно-методическое и нормативно-правовое сопровождение реализации программы.</w:t>
            </w:r>
          </w:p>
          <w:p w:rsidR="007B795D" w:rsidRPr="007B795D" w:rsidRDefault="00D15EB6" w:rsidP="000A1320">
            <w:pPr>
              <w:tabs>
                <w:tab w:val="left" w:pos="537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3. Аналитико-коррекционный (2022–202</w:t>
            </w:r>
            <w:r w:rsidR="000A1320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4</w:t>
            </w:r>
            <w:r w:rsidRPr="00D15EB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гг.). Анализ и рефлексия достигнутых результатов и определение перспектив дальнейшего развития школы.</w:t>
            </w:r>
          </w:p>
        </w:tc>
      </w:tr>
      <w:tr w:rsidR="007B795D" w:rsidRPr="007B795D" w:rsidTr="00C503D4">
        <w:trPr>
          <w:cantSplit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015A5B" w:rsidRDefault="00015A5B" w:rsidP="00C5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5B">
              <w:rPr>
                <w:rFonts w:ascii="Times New Roman" w:hAnsi="Times New Roman" w:cs="Times New Roman"/>
                <w:sz w:val="24"/>
                <w:szCs w:val="24"/>
              </w:rPr>
              <w:t>Порядок мониторинга  и хода результатов реализации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5D" w:rsidRPr="007B795D" w:rsidRDefault="00015A5B" w:rsidP="00015A5B">
            <w:pPr>
              <w:widowControl w:val="0"/>
              <w:spacing w:after="0" w:line="240" w:lineRule="auto"/>
              <w:ind w:left="17" w:right="49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Обсуждение и подведение промежуточных итогов на административном и педагогическом совете, общешкольных родительских собраниях</w:t>
            </w:r>
          </w:p>
        </w:tc>
      </w:tr>
      <w:tr w:rsidR="007B795D" w:rsidRPr="007B795D" w:rsidTr="00C503D4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5D" w:rsidRPr="00015A5B" w:rsidRDefault="007B795D" w:rsidP="00015A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5A5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            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EC" w:rsidRPr="00DC66EC" w:rsidRDefault="00DC66EC" w:rsidP="00DC66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и (или) профессиональной переподготовки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-  предъявление собственного опыта на профессиональных мероприятиях (на семинарах,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онференциях, профессиональных конкурсах и т.д.).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организации образовательного процесса: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- организация образование с использованием информационно-коммуникационных технологий;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 </w:t>
            </w:r>
            <w:proofErr w:type="gramStart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системе </w:t>
            </w:r>
            <w:proofErr w:type="spellStart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образования;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программы поддержки талантливых детей (по различным направлениям интеллектуального, творческого, физического развития).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Модернизация образовательного процесса: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-   Поэтапный переход на ФГОС;</w:t>
            </w:r>
          </w:p>
          <w:p w:rsidR="00DC66EC" w:rsidRPr="00DC66EC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-  100 % обеспечение нового учебного плана рабочими учебными программами, </w:t>
            </w:r>
            <w:proofErr w:type="gramStart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государственному стандарту;</w:t>
            </w:r>
          </w:p>
          <w:p w:rsidR="007B795D" w:rsidRPr="007B795D" w:rsidRDefault="00DC66EC" w:rsidP="00DC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 xml:space="preserve">-   100 % охват учащихся  современным  образованием на основе </w:t>
            </w:r>
            <w:r w:rsidRPr="00DC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передовых педагогических технологий и программ развития.</w:t>
            </w:r>
          </w:p>
        </w:tc>
      </w:tr>
      <w:tr w:rsidR="00DC66EC" w:rsidRPr="007B795D" w:rsidTr="00C503D4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EC" w:rsidRPr="00015A5B" w:rsidRDefault="00DC66EC" w:rsidP="0001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EC" w:rsidRPr="009868ED" w:rsidRDefault="000A66C7" w:rsidP="00DC66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DC66EC" w:rsidRPr="00DC66EC">
              <w:rPr>
                <w:rFonts w:ascii="Times New Roman" w:hAnsi="Times New Roman" w:cs="Times New Roman"/>
                <w:sz w:val="24"/>
                <w:szCs w:val="24"/>
              </w:rPr>
              <w:t>-аналитическая справка о школе</w:t>
            </w:r>
            <w:r w:rsidR="00DC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EC" w:rsidRPr="009868ED" w:rsidRDefault="00DC66EC" w:rsidP="00DC66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Концептуальные положения программы</w:t>
            </w:r>
          </w:p>
          <w:p w:rsidR="00DC66EC" w:rsidRPr="009868ED" w:rsidRDefault="00DC66EC" w:rsidP="00DC66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План  реализации Программы</w:t>
            </w:r>
          </w:p>
          <w:p w:rsidR="00DC66EC" w:rsidRPr="009868ED" w:rsidRDefault="00DC66EC" w:rsidP="00DC66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6E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  <w:r w:rsidR="008A49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9868ED" w:rsidRPr="009868ED" w:rsidRDefault="009868ED" w:rsidP="00DC66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8ED">
              <w:rPr>
                <w:rFonts w:ascii="Times New Roman" w:hAnsi="Times New Roman" w:cs="Times New Roman"/>
                <w:sz w:val="24"/>
                <w:szCs w:val="24"/>
              </w:rPr>
              <w:t>Система мер по минимизации рисков реализации Программы</w:t>
            </w:r>
          </w:p>
        </w:tc>
      </w:tr>
    </w:tbl>
    <w:p w:rsidR="008A49FC" w:rsidRDefault="008A49FC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95D" w:rsidRPr="007B795D" w:rsidRDefault="007B795D" w:rsidP="007B7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9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A0E11" w:rsidRDefault="007A0E11" w:rsidP="007A0E11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0E11">
        <w:rPr>
          <w:rFonts w:ascii="Times New Roman" w:hAnsi="Times New Roman" w:cs="Times New Roman"/>
          <w:b/>
          <w:i/>
          <w:sz w:val="28"/>
          <w:szCs w:val="28"/>
        </w:rPr>
        <w:t>Информационно-аналитическая справка о школе</w:t>
      </w:r>
    </w:p>
    <w:p w:rsidR="007A0E11" w:rsidRDefault="007A0E11" w:rsidP="007A0E11">
      <w:pPr>
        <w:spacing w:after="0" w:line="280" w:lineRule="atLeast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7A0E11" w:rsidRDefault="007A0E11" w:rsidP="007A0E11">
      <w:pPr>
        <w:spacing w:after="0" w:line="280" w:lineRule="atLeast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A0E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Общие сведения о школе</w:t>
      </w:r>
      <w:r w:rsidR="00C503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C503D4" w:rsidRPr="007A0E11" w:rsidRDefault="00C503D4" w:rsidP="007A0E11">
      <w:pPr>
        <w:spacing w:after="0" w:line="28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C503D4" w:rsidRPr="00C503D4" w:rsidRDefault="00C503D4" w:rsidP="00C503D4">
      <w:pPr>
        <w:widowControl w:val="0"/>
        <w:suppressAutoHyphens/>
        <w:adjustRightInd w:val="0"/>
        <w:spacing w:after="0" w:line="240" w:lineRule="auto"/>
        <w:rPr>
          <w:rFonts w:ascii="Times New Roman CYR" w:eastAsia="Times New Roman" w:hAnsi="Times New Roman CYR" w:cs="Times New Roman CYR"/>
          <w:caps/>
          <w:sz w:val="28"/>
          <w:szCs w:val="28"/>
        </w:rPr>
      </w:pPr>
      <w:r w:rsidRPr="00C503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Полное наименование</w:t>
      </w:r>
      <w:r w:rsidRPr="00C503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503D4">
        <w:rPr>
          <w:rFonts w:ascii="Times New Roman CYR" w:eastAsia="Times New Roman" w:hAnsi="Times New Roman CYR" w:cs="Times New Roman CYR"/>
          <w:sz w:val="24"/>
          <w:szCs w:val="24"/>
          <w:u w:val="single"/>
        </w:rPr>
        <w:t>Муниципальное бюджетное общеобразовательное учреждение основная</w:t>
      </w:r>
      <w:r w:rsidRPr="00C503D4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</w:rPr>
        <w:t xml:space="preserve">   </w:t>
      </w:r>
      <w:r w:rsidRPr="00C503D4">
        <w:rPr>
          <w:rFonts w:ascii="Times New Roman CYR" w:eastAsia="Times New Roman" w:hAnsi="Times New Roman CYR" w:cs="Times New Roman CYR"/>
          <w:sz w:val="24"/>
          <w:szCs w:val="24"/>
          <w:u w:val="single"/>
        </w:rPr>
        <w:t>общеобразовательная школа № 3</w:t>
      </w:r>
    </w:p>
    <w:p w:rsidR="00C503D4" w:rsidRPr="00C503D4" w:rsidRDefault="00C503D4" w:rsidP="00C503D4">
      <w:pPr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3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Год основания</w:t>
      </w:r>
      <w:r w:rsidRPr="00C503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C503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1952</w:t>
      </w:r>
    </w:p>
    <w:p w:rsidR="00C503D4" w:rsidRPr="00C503D4" w:rsidRDefault="00C503D4" w:rsidP="00C503D4">
      <w:pPr>
        <w:keepNext/>
        <w:spacing w:after="0" w:line="240" w:lineRule="auto"/>
        <w:ind w:right="-103"/>
        <w:outlineLvl w:val="5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C503D4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Почтовый адрес</w:t>
      </w:r>
      <w:r w:rsidRPr="00C503D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503D4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 xml:space="preserve">347055  Российская </w:t>
      </w:r>
      <w:proofErr w:type="spellStart"/>
      <w:r w:rsidRPr="00C503D4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Федерация,Ростовская</w:t>
      </w:r>
      <w:proofErr w:type="spellEnd"/>
      <w:r w:rsidRPr="00C503D4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 xml:space="preserve"> область, </w:t>
      </w:r>
      <w:proofErr w:type="spellStart"/>
      <w:r w:rsidRPr="00C503D4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Белокалитвинский</w:t>
      </w:r>
      <w:proofErr w:type="spellEnd"/>
      <w:r w:rsidRPr="00C503D4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 xml:space="preserve"> район п. </w:t>
      </w:r>
      <w:proofErr w:type="spellStart"/>
      <w:r w:rsidRPr="00C503D4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Ясногорка</w:t>
      </w:r>
      <w:proofErr w:type="spellEnd"/>
      <w:r w:rsidRPr="00C503D4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 xml:space="preserve">, </w:t>
      </w:r>
      <w:proofErr w:type="spellStart"/>
      <w:r w:rsidRPr="00C503D4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ул</w:t>
      </w:r>
      <w:proofErr w:type="gramStart"/>
      <w:r w:rsidRPr="00C503D4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.С</w:t>
      </w:r>
      <w:proofErr w:type="gramEnd"/>
      <w:r w:rsidRPr="00C503D4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троителей</w:t>
      </w:r>
      <w:proofErr w:type="spellEnd"/>
      <w:r w:rsidRPr="00C503D4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 xml:space="preserve">, 11 </w:t>
      </w:r>
      <w:r w:rsidRPr="00C503D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C503D4" w:rsidRPr="00C503D4" w:rsidRDefault="00C503D4" w:rsidP="00C503D4">
      <w:pPr>
        <w:pBdr>
          <w:bottom w:val="single" w:sz="12" w:space="0" w:color="auto"/>
        </w:pBdr>
        <w:suppressAutoHyphens/>
        <w:spacing w:after="0" w:line="240" w:lineRule="auto"/>
        <w:ind w:right="-38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3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Телефон</w:t>
      </w:r>
      <w:r w:rsidRPr="00C50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503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 (86383) 68-5-49</w:t>
      </w:r>
    </w:p>
    <w:p w:rsidR="00C503D4" w:rsidRPr="00C503D4" w:rsidRDefault="00C503D4" w:rsidP="00C503D4">
      <w:pPr>
        <w:pBdr>
          <w:bottom w:val="single" w:sz="12" w:space="0" w:color="auto"/>
        </w:pBdr>
        <w:suppressAutoHyphens/>
        <w:spacing w:after="0" w:line="240" w:lineRule="auto"/>
        <w:ind w:right="-38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3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E</w:t>
      </w:r>
      <w:r w:rsidRPr="00C503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</w:t>
      </w:r>
      <w:r w:rsidRPr="00C503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mail</w:t>
      </w:r>
      <w:r w:rsidRPr="00C50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proofErr w:type="spellStart"/>
      <w:r w:rsidRPr="00C503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yasnogorka</w:t>
      </w:r>
      <w:proofErr w:type="spellEnd"/>
      <w:r w:rsidRPr="00C503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@</w:t>
      </w:r>
      <w:proofErr w:type="spellStart"/>
      <w:r w:rsidRPr="00C503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yandex</w:t>
      </w:r>
      <w:proofErr w:type="spellEnd"/>
      <w:r w:rsidRPr="00C503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Pr="00C503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ru</w:t>
      </w:r>
      <w:proofErr w:type="spellEnd"/>
    </w:p>
    <w:p w:rsidR="00C503D4" w:rsidRPr="00C503D4" w:rsidRDefault="00C503D4" w:rsidP="00C503D4">
      <w:pPr>
        <w:pBdr>
          <w:bottom w:val="single" w:sz="12" w:space="0" w:color="auto"/>
        </w:pBdr>
        <w:suppressAutoHyphens/>
        <w:spacing w:after="0" w:line="240" w:lineRule="auto"/>
        <w:ind w:right="-382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503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Адрес сайта ОУ в сети Интернет</w:t>
      </w:r>
      <w:r w:rsidRPr="00C50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oosh3.bkobr.ru</w:t>
      </w:r>
    </w:p>
    <w:p w:rsidR="00C503D4" w:rsidRPr="00C503D4" w:rsidRDefault="00C503D4" w:rsidP="00C503D4">
      <w:pPr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03D4" w:rsidRPr="00C503D4" w:rsidRDefault="00C503D4" w:rsidP="00C503D4">
      <w:pPr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503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Администрация образовательного учреждения</w:t>
      </w:r>
    </w:p>
    <w:p w:rsidR="00C503D4" w:rsidRPr="00C503D4" w:rsidRDefault="00C503D4" w:rsidP="00C503D4">
      <w:pPr>
        <w:spacing w:after="0" w:line="240" w:lineRule="auto"/>
        <w:ind w:left="360" w:right="-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Исполняющий обязанности директора школы </w:t>
      </w:r>
      <w:proofErr w:type="spellStart"/>
      <w:r w:rsidRPr="00C503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Репкина</w:t>
      </w:r>
      <w:proofErr w:type="spellEnd"/>
      <w:r w:rsidRPr="00C503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Светлана Николаевна</w:t>
      </w:r>
      <w:proofErr w:type="gramStart"/>
      <w:r w:rsidRPr="00C503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,</w:t>
      </w:r>
      <w:proofErr w:type="gramEnd"/>
      <w:r w:rsidRPr="00C50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 </w:t>
      </w:r>
    </w:p>
    <w:p w:rsidR="00C503D4" w:rsidRPr="00C503D4" w:rsidRDefault="00C503D4" w:rsidP="00C503D4">
      <w:pPr>
        <w:spacing w:after="0" w:line="240" w:lineRule="auto"/>
        <w:ind w:left="360" w:right="-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03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 (909) 423-30-02</w:t>
      </w:r>
    </w:p>
    <w:p w:rsidR="008A49FC" w:rsidRPr="008A49FC" w:rsidRDefault="008A49FC" w:rsidP="008A49FC">
      <w:pPr>
        <w:tabs>
          <w:tab w:val="left" w:pos="426"/>
        </w:tabs>
        <w:spacing w:before="120" w:after="0" w:line="312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0E11" w:rsidRPr="00583F8C" w:rsidRDefault="00583F8C" w:rsidP="008333EF">
      <w:pPr>
        <w:tabs>
          <w:tab w:val="left" w:pos="426"/>
        </w:tabs>
        <w:spacing w:before="120"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F8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контингенте </w:t>
      </w:r>
      <w:proofErr w:type="gramStart"/>
      <w:r w:rsidRPr="00583F8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83F8C">
        <w:rPr>
          <w:rFonts w:ascii="Times New Roman" w:hAnsi="Times New Roman" w:cs="Times New Roman"/>
          <w:b/>
          <w:bCs/>
          <w:sz w:val="24"/>
          <w:szCs w:val="24"/>
        </w:rPr>
        <w:t xml:space="preserve"> в 201</w:t>
      </w:r>
      <w:r w:rsidR="00C503D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83F8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C503D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83F8C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7A0E11" w:rsidRDefault="007A0E11" w:rsidP="008333EF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A0E11">
        <w:rPr>
          <w:rFonts w:ascii="Times New Roman" w:hAnsi="Times New Roman" w:cs="Times New Roman"/>
          <w:sz w:val="24"/>
          <w:szCs w:val="24"/>
        </w:rPr>
        <w:t>По со</w:t>
      </w:r>
      <w:r>
        <w:rPr>
          <w:rFonts w:ascii="Times New Roman" w:hAnsi="Times New Roman" w:cs="Times New Roman"/>
          <w:sz w:val="24"/>
          <w:szCs w:val="24"/>
        </w:rPr>
        <w:t>стоянию на 1 сентября  201</w:t>
      </w:r>
      <w:r w:rsidR="00C503D4">
        <w:rPr>
          <w:rFonts w:ascii="Times New Roman" w:hAnsi="Times New Roman" w:cs="Times New Roman"/>
          <w:sz w:val="24"/>
          <w:szCs w:val="24"/>
        </w:rPr>
        <w:t>9</w:t>
      </w:r>
      <w:r w:rsidRPr="007A0E11">
        <w:rPr>
          <w:rFonts w:ascii="Times New Roman" w:hAnsi="Times New Roman" w:cs="Times New Roman"/>
          <w:sz w:val="24"/>
          <w:szCs w:val="24"/>
        </w:rPr>
        <w:t xml:space="preserve"> года в школе обучаются </w:t>
      </w:r>
      <w:r w:rsidR="00C503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7A0E1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A0E11">
        <w:rPr>
          <w:rFonts w:ascii="Times New Roman" w:hAnsi="Times New Roman" w:cs="Times New Roman"/>
          <w:sz w:val="24"/>
          <w:szCs w:val="24"/>
        </w:rPr>
        <w:t xml:space="preserve">щихся,  из них в начальной школе — </w:t>
      </w:r>
      <w:r w:rsidR="00C503D4">
        <w:rPr>
          <w:rFonts w:ascii="Times New Roman" w:hAnsi="Times New Roman" w:cs="Times New Roman"/>
          <w:sz w:val="24"/>
          <w:szCs w:val="24"/>
        </w:rPr>
        <w:t>7</w:t>
      </w:r>
      <w:r w:rsidRPr="007A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A0E1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A0E11">
        <w:rPr>
          <w:rFonts w:ascii="Times New Roman" w:hAnsi="Times New Roman" w:cs="Times New Roman"/>
          <w:sz w:val="24"/>
          <w:szCs w:val="24"/>
        </w:rPr>
        <w:t>щихся (</w:t>
      </w:r>
      <w:r w:rsidR="00C503D4">
        <w:rPr>
          <w:rFonts w:ascii="Times New Roman" w:hAnsi="Times New Roman" w:cs="Times New Roman"/>
          <w:sz w:val="24"/>
          <w:szCs w:val="24"/>
        </w:rPr>
        <w:t>1</w:t>
      </w:r>
      <w:r w:rsidRPr="007A0E11">
        <w:rPr>
          <w:rFonts w:ascii="Times New Roman" w:hAnsi="Times New Roman" w:cs="Times New Roman"/>
          <w:sz w:val="24"/>
          <w:szCs w:val="24"/>
        </w:rPr>
        <w:t xml:space="preserve"> класс-комплект</w:t>
      </w:r>
      <w:r w:rsidR="00C503D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C503D4" w:rsidRDefault="00C503D4" w:rsidP="008333EF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83F8C" w:rsidRPr="00583F8C" w:rsidRDefault="00583F8C" w:rsidP="008333EF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F8C">
        <w:rPr>
          <w:rFonts w:ascii="Times New Roman" w:hAnsi="Times New Roman" w:cs="Times New Roman"/>
          <w:b/>
          <w:sz w:val="24"/>
          <w:szCs w:val="24"/>
        </w:rPr>
        <w:t>Продолжительность учебного времени</w:t>
      </w:r>
    </w:p>
    <w:p w:rsidR="007A0E11" w:rsidRDefault="007A0E11" w:rsidP="008333EF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3F8C">
        <w:rPr>
          <w:rFonts w:ascii="Times New Roman" w:hAnsi="Times New Roman" w:cs="Times New Roman"/>
          <w:sz w:val="24"/>
          <w:szCs w:val="24"/>
        </w:rPr>
        <w:t xml:space="preserve">             Обучение проводится в одну смену. Режим работы школы — пятидневная учебная неделя во всех классах. Отработан график осуществления педагогического процесса. Учебные занятия начинаются с </w:t>
      </w:r>
      <w:r w:rsidR="00C503D4">
        <w:rPr>
          <w:rFonts w:ascii="Times New Roman" w:hAnsi="Times New Roman" w:cs="Times New Roman"/>
          <w:sz w:val="24"/>
          <w:szCs w:val="24"/>
        </w:rPr>
        <w:t>9</w:t>
      </w:r>
      <w:r w:rsidRPr="00583F8C">
        <w:rPr>
          <w:rFonts w:ascii="Times New Roman" w:hAnsi="Times New Roman" w:cs="Times New Roman"/>
          <w:sz w:val="24"/>
          <w:szCs w:val="24"/>
        </w:rPr>
        <w:t>.00 часов продолжительность урока- 45 мин.</w:t>
      </w:r>
      <w:r w:rsidR="00583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F8C" w:rsidRPr="00583F8C" w:rsidRDefault="00583F8C" w:rsidP="008333EF">
      <w:pPr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583F8C">
        <w:rPr>
          <w:rFonts w:ascii="Times New Roman" w:hAnsi="Times New Roman" w:cs="Times New Roman"/>
          <w:b/>
          <w:bCs/>
          <w:sz w:val="24"/>
          <w:szCs w:val="24"/>
        </w:rPr>
        <w:t>Характеристика требований социума к образованию школы</w:t>
      </w:r>
    </w:p>
    <w:p w:rsidR="00583F8C" w:rsidRDefault="00583F8C" w:rsidP="008333EF">
      <w:pPr>
        <w:ind w:firstLine="710"/>
        <w:rPr>
          <w:rFonts w:ascii="Times New Roman" w:hAnsi="Times New Roman" w:cs="Times New Roman"/>
          <w:sz w:val="24"/>
          <w:szCs w:val="24"/>
        </w:rPr>
      </w:pPr>
      <w:r w:rsidRPr="00583F8C">
        <w:rPr>
          <w:rFonts w:ascii="Times New Roman" w:hAnsi="Times New Roman" w:cs="Times New Roman"/>
          <w:sz w:val="24"/>
          <w:szCs w:val="24"/>
        </w:rPr>
        <w:t xml:space="preserve">Родительский заказ  соответствует требованиям учебно - воспитательного процесса: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583F8C">
        <w:rPr>
          <w:rFonts w:ascii="Times New Roman" w:hAnsi="Times New Roman" w:cs="Times New Roman"/>
          <w:sz w:val="24"/>
          <w:szCs w:val="24"/>
        </w:rPr>
        <w:t>- обеспечение качественного образования, необходимого для дальнейшего обучения на следующих ступенях;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83F8C">
        <w:rPr>
          <w:rFonts w:ascii="Times New Roman" w:hAnsi="Times New Roman" w:cs="Times New Roman"/>
          <w:sz w:val="24"/>
          <w:szCs w:val="24"/>
        </w:rPr>
        <w:t>- воспитание нравственного, ответственного, способного к продуктивной деятельности человека.</w:t>
      </w:r>
    </w:p>
    <w:p w:rsidR="00583F8C" w:rsidRPr="00583F8C" w:rsidRDefault="00583F8C" w:rsidP="00833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8C">
        <w:rPr>
          <w:rFonts w:ascii="Times New Roman" w:eastAsia="Times New Roman" w:hAnsi="Times New Roman" w:cs="Times New Roman"/>
          <w:sz w:val="24"/>
          <w:szCs w:val="24"/>
        </w:rPr>
        <w:t>Программа о</w:t>
      </w:r>
      <w:r w:rsidRPr="00583F8C">
        <w:rPr>
          <w:rFonts w:ascii="Times New Roman" w:hAnsi="Times New Roman" w:cs="Times New Roman"/>
          <w:sz w:val="24"/>
          <w:szCs w:val="24"/>
        </w:rPr>
        <w:t xml:space="preserve">тражает приоритеты </w:t>
      </w:r>
      <w:r w:rsidRPr="00583F8C">
        <w:rPr>
          <w:rFonts w:ascii="Times New Roman" w:eastAsia="Times New Roman" w:hAnsi="Times New Roman" w:cs="Times New Roman"/>
          <w:sz w:val="24"/>
          <w:szCs w:val="24"/>
        </w:rPr>
        <w:t>образовательной политики:</w:t>
      </w:r>
    </w:p>
    <w:p w:rsidR="00583F8C" w:rsidRPr="00583F8C" w:rsidRDefault="00583F8C" w:rsidP="008333EF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8C">
        <w:rPr>
          <w:rFonts w:ascii="Times New Roman" w:eastAsia="Times New Roman" w:hAnsi="Times New Roman" w:cs="Times New Roman"/>
          <w:sz w:val="24"/>
          <w:szCs w:val="24"/>
        </w:rPr>
        <w:t xml:space="preserve">основополагающие принципы демократизации и </w:t>
      </w:r>
      <w:proofErr w:type="spellStart"/>
      <w:r w:rsidRPr="00583F8C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583F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F8C" w:rsidRPr="00583F8C" w:rsidRDefault="00583F8C" w:rsidP="008333EF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8C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социальные потребности;</w:t>
      </w:r>
    </w:p>
    <w:p w:rsidR="00583F8C" w:rsidRPr="00583F8C" w:rsidRDefault="00583F8C" w:rsidP="008333EF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F8C">
        <w:rPr>
          <w:rFonts w:ascii="Times New Roman" w:eastAsia="Times New Roman" w:hAnsi="Times New Roman" w:cs="Times New Roman"/>
          <w:sz w:val="24"/>
          <w:szCs w:val="24"/>
        </w:rPr>
        <w:t>социальные ожидания жителей, различающихся по содержанию образовательных потребностей и обеспечивающие условия для выбора индивидуального образовательного маршрута;</w:t>
      </w:r>
    </w:p>
    <w:p w:rsidR="00583F8C" w:rsidRDefault="00583F8C" w:rsidP="008333E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F8C">
        <w:rPr>
          <w:rFonts w:ascii="Times New Roman" w:eastAsia="Times New Roman" w:hAnsi="Times New Roman" w:cs="Times New Roman"/>
          <w:sz w:val="24"/>
          <w:szCs w:val="24"/>
        </w:rPr>
        <w:t>поиск условий, стимулирующих рост личностных достижений обучающихся, их успешную интеграцию в социум.</w:t>
      </w:r>
    </w:p>
    <w:p w:rsidR="00475579" w:rsidRDefault="00475579" w:rsidP="00833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EF2" w:rsidRPr="00310EF2" w:rsidRDefault="00310EF2" w:rsidP="008333EF">
      <w:pPr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310EF2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Материально-техническая база</w:t>
      </w:r>
    </w:p>
    <w:p w:rsidR="00740A98" w:rsidRPr="00310EF2" w:rsidRDefault="00310EF2" w:rsidP="00740A98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EF2">
        <w:rPr>
          <w:rFonts w:ascii="Times New Roman" w:hAnsi="Times New Roman" w:cs="Times New Roman"/>
          <w:sz w:val="24"/>
          <w:szCs w:val="24"/>
        </w:rPr>
        <w:t>Участники образовательного процесса уделяют большое внимание развитию материально- технического оснащения школы для повышения качества образования.</w:t>
      </w:r>
    </w:p>
    <w:p w:rsidR="008A49FC" w:rsidRDefault="00310EF2" w:rsidP="008333EF">
      <w:pPr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EF2">
        <w:rPr>
          <w:rFonts w:ascii="Times New Roman" w:hAnsi="Times New Roman" w:cs="Times New Roman"/>
          <w:color w:val="000000"/>
          <w:sz w:val="24"/>
          <w:szCs w:val="24"/>
        </w:rPr>
        <w:t>За последние  годы, благодаря целенаправленной работе,  школа обеспечена  полностью учебниками и учебно-методической литературой по всем преподаваемым дисциплинам.  Регулярно библиотечный фонд пополняется и обновляется.</w:t>
      </w:r>
    </w:p>
    <w:p w:rsidR="008333EF" w:rsidRPr="009868ED" w:rsidRDefault="008333EF" w:rsidP="00310EF2">
      <w:pPr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A1D" w:rsidRPr="00FD266F" w:rsidRDefault="00AC6A1D" w:rsidP="00AC6A1D">
      <w:pPr>
        <w:tabs>
          <w:tab w:val="left" w:pos="1440"/>
          <w:tab w:val="left" w:pos="576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6F">
        <w:rPr>
          <w:rFonts w:ascii="Times New Roman" w:hAnsi="Times New Roman" w:cs="Times New Roman"/>
          <w:b/>
          <w:sz w:val="24"/>
          <w:szCs w:val="24"/>
        </w:rPr>
        <w:t>Социальный паспорт школы</w:t>
      </w:r>
    </w:p>
    <w:tbl>
      <w:tblPr>
        <w:tblpPr w:leftFromText="180" w:rightFromText="180" w:vertAnchor="text" w:horzAnchor="margin" w:tblpXSpec="center" w:tblpY="51"/>
        <w:tblW w:w="9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3841"/>
        <w:gridCol w:w="3177"/>
        <w:gridCol w:w="2416"/>
      </w:tblGrid>
      <w:tr w:rsidR="00AC6A1D" w:rsidTr="00C503D4">
        <w:trPr>
          <w:trHeight w:val="516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AC6A1D" w:rsidTr="00C503D4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740A98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740A98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6A1D" w:rsidTr="00C503D4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Социальные статус семьи</w:t>
            </w:r>
          </w:p>
        </w:tc>
      </w:tr>
      <w:tr w:rsidR="00AC6A1D" w:rsidTr="00C503D4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- многодетные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740A98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6A1D" w:rsidRPr="00CB015A" w:rsidRDefault="00740A98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  <w:r w:rsidR="00AC6A1D" w:rsidRPr="00CB01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C6A1D" w:rsidTr="00740A98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- малообеспеченные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A1D" w:rsidTr="00740A98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Дети:  под опекой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A1D" w:rsidTr="00740A98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 xml:space="preserve">           малообеспеченные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A1D" w:rsidTr="00740A98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 xml:space="preserve">           многодетные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A1D" w:rsidTr="00740A98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 xml:space="preserve">           инвалиды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A1D" w:rsidTr="00C503D4">
        <w:trPr>
          <w:trHeight w:val="246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Социально - психологические условия семьи</w:t>
            </w:r>
          </w:p>
        </w:tc>
      </w:tr>
      <w:tr w:rsidR="00AC6A1D" w:rsidTr="00740A98">
        <w:trPr>
          <w:trHeight w:val="285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- дети из неблагополучных семей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A1D" w:rsidTr="00C503D4">
        <w:trPr>
          <w:trHeight w:val="265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015A">
              <w:rPr>
                <w:rFonts w:ascii="Times New Roman" w:hAnsi="Times New Roman"/>
                <w:b/>
                <w:sz w:val="24"/>
                <w:szCs w:val="24"/>
              </w:rPr>
              <w:t>Состоят на учёте: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A1D" w:rsidTr="00740A98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- КДН, ПДН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A1D" w:rsidTr="00740A98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1D" w:rsidRPr="00CB015A" w:rsidRDefault="00AC6A1D" w:rsidP="00C503D4">
            <w:pPr>
              <w:pStyle w:val="a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15A">
              <w:rPr>
                <w:rFonts w:ascii="Times New Roman" w:hAnsi="Times New Roman"/>
                <w:sz w:val="24"/>
                <w:szCs w:val="24"/>
              </w:rPr>
              <w:t>- «группы риска»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6A1D" w:rsidRPr="00CB015A" w:rsidRDefault="00AC6A1D" w:rsidP="00C503D4">
            <w:pPr>
              <w:pStyle w:val="a6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A1D" w:rsidRDefault="00AC6A1D" w:rsidP="00AC6A1D">
      <w:pPr>
        <w:tabs>
          <w:tab w:val="left" w:pos="360"/>
          <w:tab w:val="left" w:pos="540"/>
        </w:tabs>
        <w:spacing w:before="120"/>
        <w:ind w:left="1080"/>
        <w:jc w:val="both"/>
      </w:pPr>
    </w:p>
    <w:p w:rsidR="00AC6A1D" w:rsidRPr="00FD266F" w:rsidRDefault="00AC6A1D" w:rsidP="008333EF">
      <w:pPr>
        <w:tabs>
          <w:tab w:val="left" w:pos="360"/>
          <w:tab w:val="left" w:pos="540"/>
        </w:tabs>
        <w:spacing w:before="12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>Характеристика педагогического коллектива</w:t>
      </w:r>
    </w:p>
    <w:p w:rsidR="00FD266F" w:rsidRPr="00FD266F" w:rsidRDefault="00AC6A1D" w:rsidP="008333EF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Педагогический коллектив состоит из </w:t>
      </w:r>
      <w:r w:rsidR="00740A98">
        <w:rPr>
          <w:rFonts w:ascii="Times New Roman" w:hAnsi="Times New Roman" w:cs="Times New Roman"/>
          <w:sz w:val="24"/>
          <w:szCs w:val="24"/>
        </w:rPr>
        <w:t>4</w:t>
      </w:r>
      <w:r w:rsidRPr="00FD266F">
        <w:rPr>
          <w:rFonts w:ascii="Times New Roman" w:hAnsi="Times New Roman" w:cs="Times New Roman"/>
          <w:sz w:val="24"/>
          <w:szCs w:val="24"/>
        </w:rPr>
        <w:t xml:space="preserve"> учителей из них: </w:t>
      </w:r>
    </w:p>
    <w:p w:rsidR="00FD266F" w:rsidRPr="00FD266F" w:rsidRDefault="00FD266F" w:rsidP="008333EF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  <w:u w:val="single"/>
        </w:rPr>
        <w:t>по уровню образования:</w:t>
      </w:r>
    </w:p>
    <w:p w:rsidR="00AC6A1D" w:rsidRPr="00FD266F" w:rsidRDefault="00AC6A1D" w:rsidP="008333E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- с высшим образованием - </w:t>
      </w:r>
      <w:r w:rsidR="001C4869">
        <w:rPr>
          <w:rFonts w:ascii="Times New Roman" w:hAnsi="Times New Roman" w:cs="Times New Roman"/>
          <w:sz w:val="24"/>
          <w:szCs w:val="24"/>
        </w:rPr>
        <w:t>2</w:t>
      </w:r>
      <w:r w:rsidRPr="00FD266F">
        <w:rPr>
          <w:rFonts w:ascii="Times New Roman" w:hAnsi="Times New Roman" w:cs="Times New Roman"/>
          <w:sz w:val="24"/>
          <w:szCs w:val="24"/>
        </w:rPr>
        <w:t xml:space="preserve"> педагога (</w:t>
      </w:r>
      <w:r w:rsidR="001C4869">
        <w:rPr>
          <w:rFonts w:ascii="Times New Roman" w:hAnsi="Times New Roman" w:cs="Times New Roman"/>
          <w:sz w:val="24"/>
          <w:szCs w:val="24"/>
        </w:rPr>
        <w:t>50</w:t>
      </w:r>
      <w:r w:rsidRPr="00FD266F">
        <w:rPr>
          <w:rFonts w:ascii="Times New Roman" w:hAnsi="Times New Roman" w:cs="Times New Roman"/>
          <w:sz w:val="24"/>
          <w:szCs w:val="24"/>
        </w:rPr>
        <w:t>%)</w:t>
      </w:r>
    </w:p>
    <w:p w:rsidR="00AC6A1D" w:rsidRDefault="00AC6A1D" w:rsidP="008333E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- со средним профессиональным  образованием- </w:t>
      </w:r>
      <w:r w:rsidR="001C4869">
        <w:rPr>
          <w:rFonts w:ascii="Times New Roman" w:hAnsi="Times New Roman" w:cs="Times New Roman"/>
          <w:sz w:val="24"/>
          <w:szCs w:val="24"/>
        </w:rPr>
        <w:t>2</w:t>
      </w:r>
      <w:r w:rsidRPr="00FD266F">
        <w:rPr>
          <w:rFonts w:ascii="Times New Roman" w:hAnsi="Times New Roman" w:cs="Times New Roman"/>
          <w:sz w:val="24"/>
          <w:szCs w:val="24"/>
        </w:rPr>
        <w:t xml:space="preserve"> педагогов (</w:t>
      </w:r>
      <w:r w:rsidR="001C4869">
        <w:rPr>
          <w:rFonts w:ascii="Times New Roman" w:hAnsi="Times New Roman" w:cs="Times New Roman"/>
          <w:sz w:val="24"/>
          <w:szCs w:val="24"/>
        </w:rPr>
        <w:t>50</w:t>
      </w:r>
      <w:r w:rsidRPr="00FD266F">
        <w:rPr>
          <w:rFonts w:ascii="Times New Roman" w:hAnsi="Times New Roman" w:cs="Times New Roman"/>
          <w:sz w:val="24"/>
          <w:szCs w:val="24"/>
        </w:rPr>
        <w:t>%)</w:t>
      </w:r>
      <w:r w:rsidR="001C4869">
        <w:rPr>
          <w:rFonts w:ascii="Times New Roman" w:hAnsi="Times New Roman" w:cs="Times New Roman"/>
          <w:sz w:val="24"/>
          <w:szCs w:val="24"/>
        </w:rPr>
        <w:t xml:space="preserve"> </w:t>
      </w:r>
      <w:r w:rsidR="000A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0" w:rsidRDefault="000A1320" w:rsidP="008333E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C4869" w:rsidRPr="00FD266F" w:rsidRDefault="001C4869" w:rsidP="008333E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C6A1D" w:rsidRPr="00FD266F" w:rsidRDefault="00FD266F" w:rsidP="008333EF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FD266F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FD266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AC6A1D" w:rsidRPr="00FD266F">
        <w:rPr>
          <w:rFonts w:ascii="Times New Roman" w:hAnsi="Times New Roman" w:cs="Times New Roman"/>
          <w:sz w:val="24"/>
          <w:szCs w:val="24"/>
          <w:u w:val="single"/>
        </w:rPr>
        <w:t>о стажу работы:</w:t>
      </w:r>
    </w:p>
    <w:p w:rsidR="00AC6A1D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- до 3-х лет - </w:t>
      </w:r>
      <w:r w:rsidR="001C4869">
        <w:rPr>
          <w:rFonts w:ascii="Times New Roman" w:hAnsi="Times New Roman" w:cs="Times New Roman"/>
          <w:sz w:val="24"/>
          <w:szCs w:val="24"/>
        </w:rPr>
        <w:t>нет</w:t>
      </w:r>
    </w:p>
    <w:p w:rsidR="00AC6A1D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- 3 - 5 лет - </w:t>
      </w:r>
      <w:r w:rsidR="001C4869">
        <w:rPr>
          <w:rFonts w:ascii="Times New Roman" w:hAnsi="Times New Roman" w:cs="Times New Roman"/>
          <w:sz w:val="24"/>
          <w:szCs w:val="24"/>
        </w:rPr>
        <w:t>1</w:t>
      </w:r>
      <w:r w:rsidRPr="00FD266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D266F" w:rsidRPr="00FD2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A1D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- 5-10 лет - </w:t>
      </w:r>
      <w:r w:rsidR="001C4869">
        <w:rPr>
          <w:rFonts w:ascii="Times New Roman" w:hAnsi="Times New Roman" w:cs="Times New Roman"/>
          <w:sz w:val="24"/>
          <w:szCs w:val="24"/>
        </w:rPr>
        <w:t>нет</w:t>
      </w:r>
    </w:p>
    <w:p w:rsidR="00AC6A1D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- 10-15 лет - </w:t>
      </w:r>
      <w:r w:rsidR="001C4869">
        <w:rPr>
          <w:rFonts w:ascii="Times New Roman" w:hAnsi="Times New Roman" w:cs="Times New Roman"/>
          <w:sz w:val="24"/>
          <w:szCs w:val="24"/>
        </w:rPr>
        <w:t>нет</w:t>
      </w:r>
    </w:p>
    <w:p w:rsidR="00AC6A1D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- свыше 15 лет - </w:t>
      </w:r>
      <w:r w:rsidR="001C4869">
        <w:rPr>
          <w:rFonts w:ascii="Times New Roman" w:hAnsi="Times New Roman" w:cs="Times New Roman"/>
          <w:sz w:val="24"/>
          <w:szCs w:val="24"/>
        </w:rPr>
        <w:t>3</w:t>
      </w:r>
      <w:r w:rsidRPr="00FD266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C4869">
        <w:rPr>
          <w:rFonts w:ascii="Times New Roman" w:hAnsi="Times New Roman" w:cs="Times New Roman"/>
          <w:sz w:val="24"/>
          <w:szCs w:val="24"/>
        </w:rPr>
        <w:t>а</w:t>
      </w:r>
      <w:r w:rsidR="00FD266F" w:rsidRPr="00FD2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66F" w:rsidRPr="00FD266F" w:rsidRDefault="00FD266F" w:rsidP="008333EF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266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AC6A1D" w:rsidRPr="00FD266F">
        <w:rPr>
          <w:rFonts w:ascii="Times New Roman" w:hAnsi="Times New Roman" w:cs="Times New Roman"/>
          <w:sz w:val="24"/>
          <w:szCs w:val="24"/>
          <w:u w:val="single"/>
        </w:rPr>
        <w:t>о квалификационным категориям</w:t>
      </w:r>
    </w:p>
    <w:p w:rsidR="00FD266F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- высшая квалификационная категория - </w:t>
      </w:r>
      <w:r w:rsidR="001C4869">
        <w:rPr>
          <w:rFonts w:ascii="Times New Roman" w:hAnsi="Times New Roman" w:cs="Times New Roman"/>
          <w:sz w:val="24"/>
          <w:szCs w:val="24"/>
        </w:rPr>
        <w:t>нет</w:t>
      </w:r>
    </w:p>
    <w:p w:rsidR="00FD266F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- первая квалификационная категория - </w:t>
      </w:r>
      <w:r w:rsidR="001C4869">
        <w:rPr>
          <w:rFonts w:ascii="Times New Roman" w:hAnsi="Times New Roman" w:cs="Times New Roman"/>
          <w:sz w:val="24"/>
          <w:szCs w:val="24"/>
        </w:rPr>
        <w:t>нет</w:t>
      </w:r>
    </w:p>
    <w:p w:rsidR="00FD266F" w:rsidRPr="00FD266F" w:rsidRDefault="00AC6A1D" w:rsidP="008333EF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FD266F">
        <w:rPr>
          <w:rFonts w:ascii="Times New Roman" w:hAnsi="Times New Roman" w:cs="Times New Roman"/>
          <w:sz w:val="24"/>
          <w:szCs w:val="24"/>
        </w:rPr>
        <w:t>- вторая квалификационная категория - нет</w:t>
      </w:r>
    </w:p>
    <w:p w:rsidR="00AC6A1D" w:rsidRDefault="00AC6A1D" w:rsidP="008333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- без категории – </w:t>
      </w:r>
      <w:r w:rsidR="001C4869">
        <w:rPr>
          <w:rFonts w:ascii="Times New Roman" w:hAnsi="Times New Roman" w:cs="Times New Roman"/>
          <w:sz w:val="24"/>
          <w:szCs w:val="24"/>
        </w:rPr>
        <w:t>4</w:t>
      </w:r>
      <w:r w:rsidRPr="00FD266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C4869">
        <w:rPr>
          <w:rFonts w:ascii="Times New Roman" w:hAnsi="Times New Roman" w:cs="Times New Roman"/>
          <w:sz w:val="24"/>
          <w:szCs w:val="24"/>
        </w:rPr>
        <w:t>а</w:t>
      </w:r>
      <w:r w:rsidRPr="00FD266F">
        <w:rPr>
          <w:rFonts w:ascii="Times New Roman" w:hAnsi="Times New Roman" w:cs="Times New Roman"/>
          <w:sz w:val="24"/>
          <w:szCs w:val="24"/>
        </w:rPr>
        <w:t xml:space="preserve"> </w:t>
      </w:r>
      <w:r w:rsidR="000A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0" w:rsidRPr="008A49FC" w:rsidRDefault="000A1320" w:rsidP="008333EF">
      <w:pPr>
        <w:spacing w:before="120"/>
        <w:rPr>
          <w:rFonts w:ascii="Times New Roman" w:hAnsi="Times New Roman" w:cs="Times New Roman"/>
          <w:sz w:val="24"/>
          <w:szCs w:val="24"/>
          <w:u w:val="single"/>
        </w:rPr>
      </w:pPr>
    </w:p>
    <w:p w:rsidR="00FD266F" w:rsidRPr="000C5A0D" w:rsidRDefault="00FD266F" w:rsidP="008333EF">
      <w:pPr>
        <w:spacing w:before="57"/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0C5A0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Результаты образовательного процесса</w:t>
      </w:r>
    </w:p>
    <w:p w:rsidR="00FD266F" w:rsidRPr="00AC6A1D" w:rsidRDefault="00FD266F" w:rsidP="008333EF">
      <w:pPr>
        <w:jc w:val="both"/>
        <w:rPr>
          <w:rFonts w:ascii="Times New Roman" w:hAnsi="Times New Roman" w:cs="Times New Roman"/>
          <w:sz w:val="24"/>
          <w:szCs w:val="24"/>
        </w:rPr>
      </w:pPr>
      <w:r w:rsidRPr="00AC6A1D">
        <w:rPr>
          <w:rFonts w:ascii="Times New Roman" w:hAnsi="Times New Roman" w:cs="Times New Roman"/>
          <w:sz w:val="24"/>
          <w:szCs w:val="24"/>
        </w:rPr>
        <w:t xml:space="preserve">     Стабильный  уровень подготовки учащихся обеспечивается постоянной работой педагогического коллектива по обновлению содержания образования и поиском новых форм организации образовательного процесса. </w:t>
      </w:r>
    </w:p>
    <w:p w:rsidR="00FD266F" w:rsidRPr="00AC6A1D" w:rsidRDefault="00FD266F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A1D">
        <w:rPr>
          <w:rFonts w:ascii="Times New Roman" w:hAnsi="Times New Roman" w:cs="Times New Roman"/>
          <w:sz w:val="24"/>
          <w:szCs w:val="24"/>
        </w:rPr>
        <w:t xml:space="preserve">Событийный подход, положенный в основу развития системы личностных отношений участников образовательного процесса, позволил наполнить жизнь школьников яркими эмоциональными переживаниями, объединяющими в «школьное братство» учеников и учителей посредством традиций-событий, к которым следует отнести предметные недели, праздник "Посвящение первоклассников </w:t>
      </w:r>
      <w:r w:rsidR="001C4869">
        <w:rPr>
          <w:rFonts w:ascii="Times New Roman" w:hAnsi="Times New Roman" w:cs="Times New Roman"/>
          <w:sz w:val="24"/>
          <w:szCs w:val="24"/>
        </w:rPr>
        <w:t>в</w:t>
      </w:r>
      <w:r w:rsidRPr="00AC6A1D">
        <w:rPr>
          <w:rFonts w:ascii="Times New Roman" w:hAnsi="Times New Roman" w:cs="Times New Roman"/>
          <w:sz w:val="24"/>
          <w:szCs w:val="24"/>
        </w:rPr>
        <w:t xml:space="preserve"> пешеходы", День учителя, День знаний, новогодние мероприятия, праздник Последнего звонка, и т.д.</w:t>
      </w:r>
      <w:proofErr w:type="gramEnd"/>
    </w:p>
    <w:p w:rsidR="00FD266F" w:rsidRDefault="00FD266F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C6A1D">
        <w:rPr>
          <w:rFonts w:ascii="Times New Roman" w:hAnsi="Times New Roman" w:cs="Times New Roman"/>
          <w:sz w:val="24"/>
          <w:szCs w:val="24"/>
        </w:rPr>
        <w:t xml:space="preserve">Показателем эффективности учебно-воспитательного процесса является и то, что в школе нет детей,  которые </w:t>
      </w:r>
      <w:proofErr w:type="gramStart"/>
      <w:r w:rsidRPr="00AC6A1D">
        <w:rPr>
          <w:rFonts w:ascii="Times New Roman" w:hAnsi="Times New Roman" w:cs="Times New Roman"/>
          <w:sz w:val="24"/>
          <w:szCs w:val="24"/>
        </w:rPr>
        <w:t>стоят на учёте</w:t>
      </w:r>
      <w:proofErr w:type="gramEnd"/>
      <w:r w:rsidRPr="00AC6A1D">
        <w:rPr>
          <w:rFonts w:ascii="Times New Roman" w:hAnsi="Times New Roman" w:cs="Times New Roman"/>
          <w:sz w:val="24"/>
          <w:szCs w:val="24"/>
        </w:rPr>
        <w:t xml:space="preserve"> в комиссии по делам несовершеннолетних, нет грубых нарушений дисциплины и порядка, нет пропусков уроков без уважительной причины. </w:t>
      </w:r>
    </w:p>
    <w:p w:rsidR="008333EF" w:rsidRDefault="008333EF" w:rsidP="000C5A0D">
      <w:pPr>
        <w:ind w:firstLine="710"/>
      </w:pPr>
    </w:p>
    <w:p w:rsidR="000C5A0D" w:rsidRPr="00EE6787" w:rsidRDefault="000C5A0D" w:rsidP="000C5A0D">
      <w:pPr>
        <w:ind w:firstLine="710"/>
        <w:rPr>
          <w:rFonts w:ascii="Times New Roman" w:hAnsi="Times New Roman" w:cs="Times New Roman"/>
          <w:sz w:val="24"/>
          <w:szCs w:val="24"/>
        </w:rPr>
      </w:pPr>
      <w:r w:rsidRPr="00EE6787">
        <w:rPr>
          <w:rFonts w:ascii="Times New Roman" w:hAnsi="Times New Roman" w:cs="Times New Roman"/>
          <w:b/>
          <w:bCs/>
          <w:iCs/>
          <w:sz w:val="24"/>
          <w:szCs w:val="24"/>
        </w:rPr>
        <w:t>Основные способы достижения результатов образовательного процесса</w:t>
      </w:r>
    </w:p>
    <w:p w:rsidR="000C5A0D" w:rsidRPr="00FD266F" w:rsidRDefault="000C5A0D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>Работа коллектива направлена на обеспечение качества обучения через использование уровневой дифференциации и индивидуального подхода (педсоветы, обучающие и рабочие семинары, обмен опытом). Дифференциация обучения предполагает выделение:</w:t>
      </w:r>
    </w:p>
    <w:p w:rsidR="000C5A0D" w:rsidRPr="00FD266F" w:rsidRDefault="000C5A0D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>- базового уровня образования, учитывающего индивидуальные возможности и способности учащихся;</w:t>
      </w:r>
    </w:p>
    <w:p w:rsidR="000C5A0D" w:rsidRPr="00FD266F" w:rsidRDefault="000C5A0D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lastRenderedPageBreak/>
        <w:t>- повышенного уровня обучения, предполагающего глубокое овладение материалом и творческое его преломление на практике;</w:t>
      </w:r>
    </w:p>
    <w:p w:rsidR="000C5A0D" w:rsidRPr="00FD266F" w:rsidRDefault="000C5A0D" w:rsidP="008333EF">
      <w:pPr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>            Качество обучения достигается за счёт дифференцированных заданий, индивидуального подхода к каждому ученику,  организацией в классах неоднородной обучающей среды.  Все педагоги создают ситуацию, при которой дети продвигаются в своём темпе и по своим способностям.</w:t>
      </w:r>
    </w:p>
    <w:p w:rsidR="000C5A0D" w:rsidRPr="00FD266F" w:rsidRDefault="000C5A0D" w:rsidP="008333EF">
      <w:pPr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Pr="00FD26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FD266F">
        <w:rPr>
          <w:rFonts w:ascii="Times New Roman" w:hAnsi="Times New Roman" w:cs="Times New Roman"/>
          <w:sz w:val="24"/>
          <w:szCs w:val="24"/>
        </w:rPr>
        <w:t xml:space="preserve">Коллектив педагогов ставит перед собой задачу дальнейшей разработки и освоения развивающих технологий обучения. Последние три года усилия коллектива направлены на изучение проектных технологий, </w:t>
      </w:r>
      <w:r w:rsidR="009E5A8F">
        <w:rPr>
          <w:rFonts w:ascii="Times New Roman" w:hAnsi="Times New Roman" w:cs="Times New Roman"/>
          <w:sz w:val="24"/>
          <w:szCs w:val="24"/>
        </w:rPr>
        <w:t>что</w:t>
      </w:r>
      <w:r w:rsidRPr="00FD266F">
        <w:rPr>
          <w:rFonts w:ascii="Times New Roman" w:hAnsi="Times New Roman" w:cs="Times New Roman"/>
          <w:sz w:val="24"/>
          <w:szCs w:val="24"/>
        </w:rPr>
        <w:t xml:space="preserve"> расширяет возможности учащихся по самостоятельному поиску и использованию информации, придает образовательному процессу диалоговый характер. Использование проектной технологии позволило расширить диапазон результатов образования. К наиболее значимым из них следует отнести: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FD266F">
        <w:rPr>
          <w:rFonts w:ascii="Times New Roman" w:hAnsi="Times New Roman" w:cs="Times New Roman"/>
          <w:sz w:val="24"/>
          <w:szCs w:val="24"/>
        </w:rPr>
        <w:t>повышение уверенности учащихся в собственных силах;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FD266F">
        <w:rPr>
          <w:rFonts w:ascii="Times New Roman" w:hAnsi="Times New Roman" w:cs="Times New Roman"/>
          <w:sz w:val="24"/>
          <w:szCs w:val="24"/>
        </w:rPr>
        <w:t>более качественное усвоение знаний;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FD266F">
        <w:rPr>
          <w:rFonts w:ascii="Times New Roman" w:hAnsi="Times New Roman" w:cs="Times New Roman"/>
          <w:sz w:val="24"/>
          <w:szCs w:val="24"/>
        </w:rPr>
        <w:t>усиление у школьников мотивации на успешную учебную деятельность;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FD266F">
        <w:rPr>
          <w:rFonts w:ascii="Times New Roman" w:hAnsi="Times New Roman" w:cs="Times New Roman"/>
          <w:sz w:val="24"/>
          <w:szCs w:val="24"/>
        </w:rPr>
        <w:t>повышение умения адекватно оценивать себя;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FD266F">
        <w:rPr>
          <w:rFonts w:ascii="Times New Roman" w:hAnsi="Times New Roman" w:cs="Times New Roman"/>
          <w:sz w:val="24"/>
          <w:szCs w:val="24"/>
        </w:rPr>
        <w:t>обеспечение механизма развития критического мышления ребенка, умения искать путь решения поставленной задачи;</w:t>
      </w:r>
    </w:p>
    <w:p w:rsidR="000C5A0D" w:rsidRPr="00FD266F" w:rsidRDefault="000C5A0D" w:rsidP="000C5A0D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266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FD266F">
        <w:rPr>
          <w:rFonts w:ascii="Times New Roman" w:hAnsi="Times New Roman" w:cs="Times New Roman"/>
          <w:sz w:val="24"/>
          <w:szCs w:val="24"/>
        </w:rPr>
        <w:t>развитие исследовательских способностей.</w:t>
      </w:r>
    </w:p>
    <w:p w:rsidR="00747553" w:rsidRDefault="00747553" w:rsidP="009868E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47553" w:rsidRPr="00747553" w:rsidRDefault="00747553" w:rsidP="007475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553">
        <w:rPr>
          <w:rFonts w:ascii="Times New Roman" w:hAnsi="Times New Roman" w:cs="Times New Roman"/>
          <w:b/>
          <w:i/>
          <w:sz w:val="28"/>
          <w:szCs w:val="28"/>
        </w:rPr>
        <w:t>2. Концептуальные положения программы</w:t>
      </w:r>
    </w:p>
    <w:p w:rsidR="00747553" w:rsidRDefault="00747553" w:rsidP="00747553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747553" w:rsidRDefault="00747553" w:rsidP="008333EF">
      <w:pPr>
        <w:pStyle w:val="1"/>
        <w:spacing w:line="276" w:lineRule="auto"/>
        <w:ind w:left="-709" w:hanging="709"/>
        <w:jc w:val="both"/>
      </w:pPr>
      <w:r>
        <w:t xml:space="preserve">                   При формировании концепции будущего нашей школы мы должны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пределить, на реализацию какой части общего социального заказа мы ориентированы и решение каких проблем считаем приоритетными. И здесь мы исходили из двух позиций: необходимости и реализации стратегии модернизации школьного образования и важности удовлетворения запросов со стороны участников образовательного процесса – учащихся, их родителей и педагогов.</w:t>
      </w:r>
    </w:p>
    <w:p w:rsidR="00747553" w:rsidRDefault="00747553" w:rsidP="008333EF">
      <w:pPr>
        <w:pStyle w:val="1"/>
        <w:spacing w:line="276" w:lineRule="auto"/>
        <w:ind w:left="-709" w:firstLine="284"/>
        <w:jc w:val="both"/>
      </w:pPr>
      <w:r>
        <w:t>Процесс развития школы должен способствовать повышению конкурентоспособности школы, обретению ею своего собственного «лица», неповторимого и привлекательного для тех,  кому оно обращено.</w:t>
      </w:r>
    </w:p>
    <w:p w:rsidR="00747553" w:rsidRDefault="00747553" w:rsidP="008333EF">
      <w:pPr>
        <w:pStyle w:val="1"/>
        <w:spacing w:line="276" w:lineRule="auto"/>
        <w:ind w:left="-709" w:firstLine="284"/>
        <w:jc w:val="both"/>
      </w:pPr>
      <w:r>
        <w:t xml:space="preserve">Продолжить превращение школы из массовой, общеобразовательной (так называемой школы навыков) в </w:t>
      </w:r>
      <w:r>
        <w:rPr>
          <w:b/>
        </w:rPr>
        <w:t>школу личностного роста</w:t>
      </w:r>
      <w:r>
        <w:t xml:space="preserve"> – это именно тот ориентир, который определяет развитие нашей школы. Поэтому мы стремимся к созданию такого образовательного пространства школы, которое </w:t>
      </w:r>
      <w:r>
        <w:rPr>
          <w:b/>
        </w:rPr>
        <w:t>позволит обеспечить личностный рост учащегося и его подготовку к полноценному и эффективному участию в общественной и профессиональной  жизни в условиях информационного общества.</w:t>
      </w:r>
    </w:p>
    <w:p w:rsidR="00747553" w:rsidRDefault="00747553" w:rsidP="008333EF">
      <w:pPr>
        <w:pStyle w:val="1"/>
        <w:spacing w:line="276" w:lineRule="auto"/>
        <w:ind w:left="-709" w:firstLine="284"/>
        <w:jc w:val="both"/>
      </w:pPr>
      <w:r>
        <w:t xml:space="preserve">В определении перспектив развития нашей школы мы исходим из того, что развитие как таковое, не должно заменять функционирование, которое позволяет нам добиваться достаточно стабильных результатов благодаря устоявшимся условиям нашей работы: кадровому составу, в </w:t>
      </w:r>
      <w:r>
        <w:lastRenderedPageBreak/>
        <w:t>целом удовлетворительному состоянию программно-методического и материального обеспечения. Развитие школы, на наш взгляд,  должно не ломать то, что устоялось, а органически входить в систему наших ценностей, традиций и всего того, что составляет уклад школы.</w:t>
      </w:r>
    </w:p>
    <w:p w:rsidR="00747553" w:rsidRDefault="00747553" w:rsidP="008333EF">
      <w:pPr>
        <w:pStyle w:val="1"/>
        <w:spacing w:line="276" w:lineRule="auto"/>
        <w:ind w:left="-709" w:firstLine="284"/>
        <w:jc w:val="both"/>
      </w:pPr>
    </w:p>
    <w:p w:rsidR="00747553" w:rsidRPr="00747553" w:rsidRDefault="00747553" w:rsidP="00833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553">
        <w:rPr>
          <w:rFonts w:ascii="Times New Roman" w:hAnsi="Times New Roman" w:cs="Times New Roman"/>
          <w:b/>
          <w:sz w:val="24"/>
          <w:szCs w:val="24"/>
        </w:rPr>
        <w:t>Принципы образовательной политики школы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>1. Принцип открытости образовательной среды школы.</w:t>
      </w:r>
      <w:r>
        <w:rPr>
          <w:rFonts w:ascii="Times New Roman" w:hAnsi="Times New Roman" w:cs="Times New Roman"/>
          <w:sz w:val="24"/>
          <w:szCs w:val="24"/>
        </w:rPr>
        <w:t xml:space="preserve"> Ввиду того, что МБОУ  </w:t>
      </w:r>
      <w:r w:rsidR="000A13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ОШ № </w:t>
      </w:r>
      <w:r w:rsidR="000A1320">
        <w:rPr>
          <w:rFonts w:ascii="Times New Roman" w:hAnsi="Times New Roman" w:cs="Times New Roman"/>
          <w:sz w:val="24"/>
          <w:szCs w:val="24"/>
        </w:rPr>
        <w:t>3</w:t>
      </w:r>
      <w:r w:rsidRPr="00747553">
        <w:rPr>
          <w:rFonts w:ascii="Times New Roman" w:hAnsi="Times New Roman" w:cs="Times New Roman"/>
          <w:sz w:val="24"/>
          <w:szCs w:val="24"/>
        </w:rPr>
        <w:t xml:space="preserve"> — это сельская школа, она является одним из немногих</w:t>
      </w:r>
      <w:r>
        <w:rPr>
          <w:rFonts w:ascii="Times New Roman" w:hAnsi="Times New Roman" w:cs="Times New Roman"/>
          <w:sz w:val="24"/>
          <w:szCs w:val="24"/>
        </w:rPr>
        <w:t xml:space="preserve"> социокультурных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47553">
        <w:rPr>
          <w:rFonts w:ascii="Times New Roman" w:hAnsi="Times New Roman" w:cs="Times New Roman"/>
          <w:sz w:val="24"/>
          <w:szCs w:val="24"/>
        </w:rPr>
        <w:t>.</w:t>
      </w:r>
      <w:r w:rsidR="000A132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A1320">
        <w:rPr>
          <w:rFonts w:ascii="Times New Roman" w:hAnsi="Times New Roman" w:cs="Times New Roman"/>
          <w:sz w:val="24"/>
          <w:szCs w:val="24"/>
        </w:rPr>
        <w:t>сногорка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7553">
        <w:rPr>
          <w:rFonts w:ascii="Times New Roman" w:hAnsi="Times New Roman" w:cs="Times New Roman"/>
          <w:sz w:val="24"/>
          <w:szCs w:val="24"/>
        </w:rPr>
        <w:t xml:space="preserve"> Поэтому важно, чтобы школьная образовательная среда была открытой для различных потребителей образовательных услуг. Открытость школы проявляется, прежде всего, во взаимосвязи ее с окружающей средой. Она определена пространственными, временными и функциональными отношениями образовательного учреждения с различными объектами внешней среды. В силу этого взаимодействие школы с другими системами, которые являются также открытыми, создает особое «поле воздействия», в котором находится как ребенок-школьник, так и другие участники образовательного процесса.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>2. Принцип свободы выбора.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Он определяет целенаправленную деятельность педагогического коллектива по оказанию поддержки обучающимся в овладении ими умениями действовать в условиях свободы и делать правильный осознанный выбор.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 xml:space="preserve">3. Принцип </w:t>
      </w:r>
      <w:proofErr w:type="spellStart"/>
      <w:r w:rsidRPr="00747553">
        <w:rPr>
          <w:rFonts w:ascii="Times New Roman" w:hAnsi="Times New Roman" w:cs="Times New Roman"/>
          <w:b/>
          <w:i/>
          <w:sz w:val="24"/>
          <w:szCs w:val="24"/>
        </w:rPr>
        <w:t>гуманизации</w:t>
      </w:r>
      <w:proofErr w:type="spellEnd"/>
      <w:r w:rsidRPr="007475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47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7553">
        <w:rPr>
          <w:rFonts w:ascii="Times New Roman" w:hAnsi="Times New Roman" w:cs="Times New Roman"/>
          <w:sz w:val="24"/>
          <w:szCs w:val="24"/>
        </w:rPr>
        <w:t xml:space="preserve">Данный принцип означает, что: учитель ставит обучающегося не в позицию объекта, а в позицию полноправного субъекта обучения и воспитания; тем самым, создавая условия для его творческой самореализации;  </w:t>
      </w:r>
      <w:proofErr w:type="spellStart"/>
      <w:r w:rsidRPr="00747553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747553">
        <w:rPr>
          <w:rFonts w:ascii="Times New Roman" w:hAnsi="Times New Roman" w:cs="Times New Roman"/>
          <w:sz w:val="24"/>
          <w:szCs w:val="24"/>
        </w:rPr>
        <w:t xml:space="preserve"> и групповая учебная работа сочетаются с индивидуальной, при этом особое внимание уделяется развитию каждого ребенка.</w:t>
      </w:r>
      <w:proofErr w:type="gramEnd"/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>4. Принцип педагогической поддержки.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Педагогическая поддержка рассматривается как особая сфера деятельности, направленная на </w:t>
      </w:r>
      <w:proofErr w:type="spellStart"/>
      <w:r w:rsidRPr="00747553">
        <w:rPr>
          <w:rFonts w:ascii="Times New Roman" w:hAnsi="Times New Roman" w:cs="Times New Roman"/>
          <w:sz w:val="24"/>
          <w:szCs w:val="24"/>
        </w:rPr>
        <w:t>самостановление</w:t>
      </w:r>
      <w:proofErr w:type="spellEnd"/>
      <w:r w:rsidRPr="00747553">
        <w:rPr>
          <w:rFonts w:ascii="Times New Roman" w:hAnsi="Times New Roman" w:cs="Times New Roman"/>
          <w:sz w:val="24"/>
          <w:szCs w:val="24"/>
        </w:rPr>
        <w:t xml:space="preserve"> и самоопределение ребенка как личности. Она представляет собой процесс совместного со школьником определения его образовательного маршрута, путей совместного преодоления проблем и создания условий для самореализации в разных сферах жизнедеятельности.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 xml:space="preserve">5. Принцип </w:t>
      </w:r>
      <w:proofErr w:type="spellStart"/>
      <w:r w:rsidRPr="00747553">
        <w:rPr>
          <w:rFonts w:ascii="Times New Roman" w:hAnsi="Times New Roman" w:cs="Times New Roman"/>
          <w:b/>
          <w:i/>
          <w:sz w:val="24"/>
          <w:szCs w:val="24"/>
        </w:rPr>
        <w:t>природосообразности</w:t>
      </w:r>
      <w:proofErr w:type="spellEnd"/>
      <w:r w:rsidRPr="007475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Образование в соответствии с природой ребят, их здоровьем, психической конституцией, способностями, склонностями, интересами, задатками, индивидуальными особенностями восприятия предполагает построение обучения по групповым и индивидуальным маршрутам и планам. 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 xml:space="preserve">6. Принцип </w:t>
      </w:r>
      <w:proofErr w:type="spellStart"/>
      <w:r w:rsidRPr="00747553">
        <w:rPr>
          <w:rFonts w:ascii="Times New Roman" w:hAnsi="Times New Roman" w:cs="Times New Roman"/>
          <w:b/>
          <w:i/>
          <w:sz w:val="24"/>
          <w:szCs w:val="24"/>
        </w:rPr>
        <w:t>культуросообразности</w:t>
      </w:r>
      <w:proofErr w:type="spellEnd"/>
      <w:r w:rsidRPr="007475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Он заключается в том, что идеи о базовой культуре личности, добровольности и реализме целей образования являются основанием для разработки содержания воспитания, которое понимается не как всестороннее, а как разностороннее развитие личности в коллективной творческой деятельности детей и педагогов.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>7. Непрерывность образования</w:t>
      </w:r>
      <w:r w:rsidRPr="00747553">
        <w:rPr>
          <w:rFonts w:ascii="Times New Roman" w:hAnsi="Times New Roman" w:cs="Times New Roman"/>
          <w:i/>
          <w:sz w:val="24"/>
          <w:szCs w:val="24"/>
        </w:rPr>
        <w:t>.</w:t>
      </w:r>
      <w:r w:rsidRPr="00747553">
        <w:rPr>
          <w:rFonts w:ascii="Times New Roman" w:hAnsi="Times New Roman" w:cs="Times New Roman"/>
          <w:sz w:val="24"/>
          <w:szCs w:val="24"/>
        </w:rPr>
        <w:t xml:space="preserve"> Этот принцип предусматривает связь не только всех ступеней образования в школе, но и всех субъектов образовательной системы села. Он предполагает ориентацию школьного образовательного процесса на подготовку к продолжению образования после окончания основной и полной школы.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  <w:t>8. Принцип вариативности.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Он выражается в возможности выбора содержания обучения, системы и содержания воспитательной работы, а также методов, форм и приемов обучения и воспитания. Его основой является удовлетворение различных образовательных потребностей и интересов обучающихся.</w:t>
      </w:r>
    </w:p>
    <w:p w:rsidR="00747553" w:rsidRPr="00747553" w:rsidRDefault="00747553" w:rsidP="008333E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i/>
          <w:sz w:val="24"/>
          <w:szCs w:val="24"/>
        </w:rPr>
        <w:tab/>
        <w:t xml:space="preserve">9. Принцип сочетания </w:t>
      </w:r>
      <w:proofErr w:type="spellStart"/>
      <w:r w:rsidRPr="00747553">
        <w:rPr>
          <w:rFonts w:ascii="Times New Roman" w:hAnsi="Times New Roman" w:cs="Times New Roman"/>
          <w:b/>
          <w:i/>
          <w:sz w:val="24"/>
          <w:szCs w:val="24"/>
        </w:rPr>
        <w:t>инновационности</w:t>
      </w:r>
      <w:proofErr w:type="spellEnd"/>
      <w:r w:rsidRPr="00747553">
        <w:rPr>
          <w:rFonts w:ascii="Times New Roman" w:hAnsi="Times New Roman" w:cs="Times New Roman"/>
          <w:b/>
          <w:i/>
          <w:sz w:val="24"/>
          <w:szCs w:val="24"/>
        </w:rPr>
        <w:t xml:space="preserve"> и стабильности.</w:t>
      </w:r>
      <w:r w:rsidRPr="00747553">
        <w:rPr>
          <w:rFonts w:ascii="Times New Roman" w:hAnsi="Times New Roman" w:cs="Times New Roman"/>
          <w:sz w:val="24"/>
          <w:szCs w:val="24"/>
        </w:rPr>
        <w:t xml:space="preserve"> Данный принцип предполагает, что рациональные изменения являются способом существования образовательной системы. Он определяет постоянный поиск и выбор идей, наиболее оптимальных программ, предметных планов, технологии и форм работы школы. Вместе с тем эффективно работающие компоненты образовательной системы должны быть стабилизированы.</w:t>
      </w:r>
    </w:p>
    <w:p w:rsidR="00C11BC4" w:rsidRDefault="00C11BC4" w:rsidP="00833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работы</w:t>
      </w:r>
    </w:p>
    <w:p w:rsidR="00747553" w:rsidRPr="00C11BC4" w:rsidRDefault="00C11BC4" w:rsidP="008333E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1BC4">
        <w:rPr>
          <w:rFonts w:ascii="Times New Roman" w:hAnsi="Times New Roman" w:cs="Times New Roman"/>
          <w:b/>
          <w:sz w:val="24"/>
          <w:szCs w:val="24"/>
        </w:rPr>
        <w:t>начальной школы</w:t>
      </w:r>
      <w:r w:rsidR="00747553" w:rsidRPr="00C11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53" w:rsidRDefault="00747553" w:rsidP="008333E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47553">
        <w:rPr>
          <w:rFonts w:ascii="Times New Roman" w:hAnsi="Times New Roman" w:cs="Times New Roman"/>
          <w:b/>
          <w:sz w:val="24"/>
          <w:szCs w:val="24"/>
        </w:rPr>
        <w:tab/>
        <w:t>На 1 ступени обучения</w:t>
      </w:r>
      <w:r w:rsidRPr="00747553">
        <w:rPr>
          <w:rFonts w:ascii="Times New Roman" w:hAnsi="Times New Roman" w:cs="Times New Roman"/>
          <w:sz w:val="24"/>
          <w:szCs w:val="24"/>
        </w:rPr>
        <w:t xml:space="preserve"> педагогический коллектив начальной школы призван: сформировать у детей желание и умение учиться; </w:t>
      </w:r>
      <w:proofErr w:type="spellStart"/>
      <w:r w:rsidRPr="00747553">
        <w:rPr>
          <w:rFonts w:ascii="Times New Roman" w:hAnsi="Times New Roman" w:cs="Times New Roman"/>
          <w:sz w:val="24"/>
          <w:szCs w:val="24"/>
        </w:rPr>
        <w:t>гуманизировать</w:t>
      </w:r>
      <w:proofErr w:type="spellEnd"/>
      <w:r w:rsidRPr="00747553">
        <w:rPr>
          <w:rFonts w:ascii="Times New Roman" w:hAnsi="Times New Roman" w:cs="Times New Roman"/>
          <w:sz w:val="24"/>
          <w:szCs w:val="24"/>
        </w:rPr>
        <w:t xml:space="preserve"> отношения между учащимися, учителями и учащимися; помочь школьникам приобрести опыт общения и сотрудничества; мотивировать интерес к знаниям и самопознанию, сформировать первые навыки творчества на основе положительной мотивации на учение, прочной базисной общеобразовательной подготовки школьников и </w:t>
      </w:r>
      <w:proofErr w:type="gramStart"/>
      <w:r w:rsidRPr="00747553">
        <w:rPr>
          <w:rFonts w:ascii="Times New Roman" w:hAnsi="Times New Roman" w:cs="Times New Roman"/>
          <w:sz w:val="24"/>
          <w:szCs w:val="24"/>
        </w:rPr>
        <w:t>введения</w:t>
      </w:r>
      <w:proofErr w:type="gramEnd"/>
      <w:r w:rsidRPr="00747553">
        <w:rPr>
          <w:rFonts w:ascii="Times New Roman" w:hAnsi="Times New Roman" w:cs="Times New Roman"/>
          <w:sz w:val="24"/>
          <w:szCs w:val="24"/>
        </w:rPr>
        <w:t xml:space="preserve"> специальных общеразвивающих программ путем включения в учебный план школы различных направлений внеурочной деятельности.</w:t>
      </w:r>
    </w:p>
    <w:p w:rsidR="00747553" w:rsidRPr="00747553" w:rsidRDefault="009868ED" w:rsidP="008333EF">
      <w:p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7553" w:rsidRPr="00747553">
        <w:rPr>
          <w:rFonts w:ascii="Times New Roman" w:hAnsi="Times New Roman" w:cs="Times New Roman"/>
          <w:sz w:val="24"/>
          <w:szCs w:val="24"/>
        </w:rPr>
        <w:t xml:space="preserve">Для решения определенных выше задач школы имеются необходимые условия: профессионально подготовленный педагогический коллектив; разнообразный по своему содержанию и достаточно эффективный опыт внедрения различных нововведений; развивающаяся учебно-материальная база; поддержка инновационных преобразований органами управления района, заинтересованность родителей; стабильные достаточно высокие результаты деятельности школы. </w:t>
      </w:r>
    </w:p>
    <w:p w:rsidR="009868ED" w:rsidRDefault="00747553" w:rsidP="00833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C4">
        <w:rPr>
          <w:rFonts w:ascii="Times New Roman" w:hAnsi="Times New Roman" w:cs="Times New Roman"/>
          <w:b/>
          <w:sz w:val="24"/>
          <w:szCs w:val="24"/>
        </w:rPr>
        <w:t>Воспитательная система школы</w:t>
      </w:r>
      <w:r w:rsidR="00C11BC4" w:rsidRPr="00C11B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BC4" w:rsidRPr="009868ED" w:rsidRDefault="009868ED" w:rsidP="008333EF">
      <w:pPr>
        <w:rPr>
          <w:rFonts w:ascii="Times New Roman" w:hAnsi="Times New Roman" w:cs="Times New Roman"/>
          <w:sz w:val="24"/>
          <w:szCs w:val="24"/>
        </w:rPr>
      </w:pPr>
      <w:r w:rsidRPr="009868ED">
        <w:rPr>
          <w:rFonts w:ascii="Times New Roman" w:hAnsi="Times New Roman" w:cs="Times New Roman"/>
          <w:sz w:val="24"/>
          <w:szCs w:val="24"/>
        </w:rPr>
        <w:t xml:space="preserve">Воспитательная система школы </w:t>
      </w:r>
      <w:r w:rsidR="00C11BC4" w:rsidRPr="009868ED">
        <w:rPr>
          <w:rFonts w:ascii="Times New Roman" w:hAnsi="Times New Roman" w:cs="Times New Roman"/>
          <w:sz w:val="24"/>
          <w:szCs w:val="24"/>
        </w:rPr>
        <w:t xml:space="preserve">направлена </w:t>
      </w:r>
      <w:proofErr w:type="gramStart"/>
      <w:r w:rsidR="00C11BC4" w:rsidRPr="009868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47553" w:rsidRPr="009868ED">
        <w:rPr>
          <w:rFonts w:ascii="Times New Roman" w:hAnsi="Times New Roman" w:cs="Times New Roman"/>
          <w:sz w:val="24"/>
          <w:szCs w:val="24"/>
        </w:rPr>
        <w:t>:</w:t>
      </w:r>
    </w:p>
    <w:p w:rsidR="00747553" w:rsidRPr="00C11BC4" w:rsidRDefault="00C11BC4" w:rsidP="00833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553" w:rsidRPr="00747553">
        <w:rPr>
          <w:rFonts w:ascii="Times New Roman" w:hAnsi="Times New Roman" w:cs="Times New Roman"/>
          <w:sz w:val="24"/>
          <w:szCs w:val="24"/>
        </w:rPr>
        <w:t>формирование здорового образа жизни на основе бережного отношения каждого ребенка к своему здоровью, ориентированной на пропаганду здорового образа жизни, обновление спортивно-оздоровительной работы с детьми, диагностики и коррекции состояния их здоровья;</w:t>
      </w:r>
    </w:p>
    <w:p w:rsidR="00747553" w:rsidRDefault="00C11BC4" w:rsidP="008333E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47553" w:rsidRPr="00747553">
        <w:rPr>
          <w:rFonts w:ascii="Times New Roman" w:hAnsi="Times New Roman" w:cs="Times New Roman"/>
          <w:sz w:val="24"/>
          <w:szCs w:val="24"/>
        </w:rPr>
        <w:t>социализация детей и подростков на основе педагогического сотрудничества обучающихся, учителей и родителей в системе ученического самоуправления, расширения межведомственных связей с учреждениями дополнительного образования детей района и развития системы внеурочной деятельности</w:t>
      </w:r>
      <w:r w:rsidR="000A13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320" w:rsidRDefault="000A1320" w:rsidP="008333E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0" w:rsidRDefault="000A1320" w:rsidP="008333E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0" w:rsidRPr="00747553" w:rsidRDefault="000A1320" w:rsidP="008333E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47553" w:rsidRDefault="00747553" w:rsidP="00833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66C" w:rsidRPr="00B504CA" w:rsidRDefault="00B2566C" w:rsidP="008333EF">
      <w:pPr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Профе</w:t>
      </w:r>
      <w:r w:rsidR="00B504CA" w:rsidRPr="00B504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ссиональное развитие  </w:t>
      </w:r>
      <w:r w:rsidRPr="00B504CA">
        <w:rPr>
          <w:rFonts w:ascii="Times New Roman" w:hAnsi="Times New Roman" w:cs="Times New Roman"/>
          <w:b/>
          <w:bCs/>
          <w:iCs/>
          <w:sz w:val="24"/>
          <w:szCs w:val="24"/>
        </w:rPr>
        <w:t>педагогического коллектива</w:t>
      </w:r>
    </w:p>
    <w:p w:rsidR="00B2566C" w:rsidRPr="00B504CA" w:rsidRDefault="00B2566C" w:rsidP="008333EF">
      <w:pPr>
        <w:ind w:left="-426" w:hanging="142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986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B504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Задача:</w:t>
      </w:r>
      <w:r w:rsidR="00B504CA">
        <w:rPr>
          <w:rFonts w:ascii="Times New Roman" w:hAnsi="Times New Roman" w:cs="Times New Roman"/>
          <w:sz w:val="24"/>
          <w:szCs w:val="24"/>
        </w:rPr>
        <w:t xml:space="preserve"> о</w:t>
      </w:r>
      <w:r w:rsidRPr="00B504CA">
        <w:rPr>
          <w:rFonts w:ascii="Times New Roman" w:hAnsi="Times New Roman" w:cs="Times New Roman"/>
          <w:sz w:val="24"/>
          <w:szCs w:val="24"/>
        </w:rPr>
        <w:t>беспечение школы кадрами с высоким уровнем профессиональной компетенции, позволяющей продуктивно выполнять свои должностные обязанности.</w:t>
      </w:r>
    </w:p>
    <w:p w:rsidR="00B2566C" w:rsidRPr="00B504CA" w:rsidRDefault="00B2566C" w:rsidP="008333EF">
      <w:pPr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sz w:val="24"/>
          <w:szCs w:val="24"/>
        </w:rPr>
        <w:t xml:space="preserve"> Условием поддержания оптимистического настроя учащихся является постоянный профессиональный рост педагогов, который создает базу для поисков и экспериментов. В содержании методической работы школы акцент будет смещен в сторону деятельности по усилению психолого-педагогической компетентности учителя. Методы поддержки педагога будут направлены на развитие его готовности </w:t>
      </w:r>
      <w:proofErr w:type="gramStart"/>
      <w:r w:rsidRPr="00B504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50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4CA">
        <w:rPr>
          <w:rFonts w:ascii="Times New Roman" w:hAnsi="Times New Roman" w:cs="Times New Roman"/>
          <w:sz w:val="24"/>
          <w:szCs w:val="24"/>
        </w:rPr>
        <w:t>субъект</w:t>
      </w:r>
      <w:proofErr w:type="gramEnd"/>
      <w:r w:rsidR="000A1320">
        <w:rPr>
          <w:rFonts w:ascii="Times New Roman" w:hAnsi="Times New Roman" w:cs="Times New Roman"/>
          <w:sz w:val="24"/>
          <w:szCs w:val="24"/>
        </w:rPr>
        <w:t xml:space="preserve"> </w:t>
      </w:r>
      <w:r w:rsidRPr="00B504CA">
        <w:rPr>
          <w:rFonts w:ascii="Times New Roman" w:hAnsi="Times New Roman" w:cs="Times New Roman"/>
          <w:sz w:val="24"/>
          <w:szCs w:val="24"/>
        </w:rPr>
        <w:t>-</w:t>
      </w:r>
      <w:r w:rsidR="000A1320">
        <w:rPr>
          <w:rFonts w:ascii="Times New Roman" w:hAnsi="Times New Roman" w:cs="Times New Roman"/>
          <w:sz w:val="24"/>
          <w:szCs w:val="24"/>
        </w:rPr>
        <w:t xml:space="preserve"> </w:t>
      </w:r>
      <w:r w:rsidRPr="00B504CA">
        <w:rPr>
          <w:rFonts w:ascii="Times New Roman" w:hAnsi="Times New Roman" w:cs="Times New Roman"/>
          <w:sz w:val="24"/>
          <w:szCs w:val="24"/>
        </w:rPr>
        <w:t>субъектному развивающему взаимодействию. В связи с этим задачей первостепенной важности станет развитие у учителя его профессионального самосознания, а на этой основе — определение путей и средств его профессионального саморазвития.</w:t>
      </w:r>
      <w:r w:rsidR="00B504CA">
        <w:rPr>
          <w:rFonts w:ascii="Times New Roman" w:hAnsi="Times New Roman" w:cs="Times New Roman"/>
          <w:sz w:val="24"/>
          <w:szCs w:val="24"/>
        </w:rPr>
        <w:t xml:space="preserve"> </w:t>
      </w:r>
      <w:r w:rsidRPr="00B504CA">
        <w:rPr>
          <w:rFonts w:ascii="Times New Roman" w:hAnsi="Times New Roman" w:cs="Times New Roman"/>
          <w:sz w:val="24"/>
          <w:szCs w:val="24"/>
        </w:rPr>
        <w:t>Совершенствование профессионального роста учителей будет достигаться за счет непрерывного и систематического повышения их профессионального уровня, которое представляет собой: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оказание практической помощи педагогам в вопросах совершенствования теоретических знаний и повышения педагогического мастерства со стороны школьной методической службы, районной, краевой систем повышения квалификации;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изучение, обобщение и внедрение в практику передового педагогического опыта, прежде всего связанного со способами взаимодействия с учащимися, реализацией проектных методик, овладением новым содержанием образования;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овладение новыми формами, методами и приемами обучения и воспитания детей;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совершенствование уроков, занятий по проектированию и других форм учебной и воспитательной деятельности;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работе над учебниками и учебно-методическими пособиями для новых курсов.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sz w:val="24"/>
          <w:szCs w:val="24"/>
        </w:rPr>
        <w:t>Основными формами работы по повышению квалификации педагогических работников школы будут: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самообразование;</w:t>
      </w:r>
    </w:p>
    <w:p w:rsidR="00B504CA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504CA">
        <w:rPr>
          <w:rFonts w:ascii="Times New Roman" w:hAnsi="Times New Roman" w:cs="Times New Roman"/>
          <w:sz w:val="24"/>
          <w:szCs w:val="24"/>
        </w:rPr>
        <w:t>школьные и районные ме</w:t>
      </w:r>
      <w:r w:rsidR="00B504CA">
        <w:rPr>
          <w:rFonts w:ascii="Times New Roman" w:hAnsi="Times New Roman" w:cs="Times New Roman"/>
          <w:sz w:val="24"/>
          <w:szCs w:val="24"/>
        </w:rPr>
        <w:t>тодические объединения учителей;</w:t>
      </w:r>
    </w:p>
    <w:p w:rsidR="00B2566C" w:rsidRPr="00B504CA" w:rsidRDefault="00B2566C" w:rsidP="008333EF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504CA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proofErr w:type="spellStart"/>
      <w:r w:rsidRPr="00B504CA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B504CA">
        <w:rPr>
          <w:rFonts w:ascii="Times New Roman" w:hAnsi="Times New Roman" w:cs="Times New Roman"/>
          <w:sz w:val="24"/>
          <w:szCs w:val="24"/>
        </w:rPr>
        <w:t xml:space="preserve"> учебных занятий;</w:t>
      </w:r>
    </w:p>
    <w:p w:rsidR="00B2566C" w:rsidRDefault="00CD3B2E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2E" w:rsidRDefault="00CD3B2E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2E" w:rsidRDefault="00CD3B2E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2E" w:rsidRDefault="00CD3B2E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2E" w:rsidRDefault="00CD3B2E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2E" w:rsidRDefault="00CD3B2E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2E" w:rsidRDefault="00CD3B2E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2E" w:rsidRDefault="00CD3B2E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2E" w:rsidRDefault="00CD3B2E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2E" w:rsidRDefault="00CD3B2E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79" w:rsidRPr="00475579" w:rsidRDefault="00475579" w:rsidP="00475579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</w:rPr>
      </w:pPr>
      <w:r w:rsidRPr="004755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3</w:t>
      </w:r>
      <w:r w:rsidRPr="00475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 Пла</w:t>
      </w:r>
      <w:r w:rsidRPr="004755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н </w:t>
      </w:r>
      <w:r w:rsidRPr="00475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реализации программы</w:t>
      </w:r>
      <w:r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3352"/>
        <w:gridCol w:w="2201"/>
        <w:gridCol w:w="1344"/>
        <w:gridCol w:w="2183"/>
      </w:tblGrid>
      <w:tr w:rsidR="00475579" w:rsidRPr="00475579" w:rsidTr="00CD3B2E">
        <w:trPr>
          <w:tblHeader/>
        </w:trPr>
        <w:tc>
          <w:tcPr>
            <w:tcW w:w="3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475579" w:rsidRPr="00475579" w:rsidTr="00475579">
        <w:tc>
          <w:tcPr>
            <w:tcW w:w="9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Переход на новые образовательные стандарты</w:t>
            </w: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Поэтапное введение федеральных государственных образовательных стандартов общего образования: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 xml:space="preserve"> адаптация 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образовательных программ </w:t>
            </w:r>
            <w:proofErr w:type="gramStart"/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proofErr w:type="gramEnd"/>
            <w:r w:rsidRPr="008400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CD3B2E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475579"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чителя начальной школы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адаптированные  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образовательные программы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proofErr w:type="gramEnd"/>
            <w:r w:rsidR="00CD3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планом-графиком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педагогических и управленче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кадров</w:t>
            </w: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8400B0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5579"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и проведение мониторинга эффективности введения </w:t>
            </w: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 xml:space="preserve">и реализации </w:t>
            </w:r>
            <w:r w:rsidR="00475579"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федеральных государственных образовательных стандартов общего образования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CD3B2E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400B0" w:rsidRPr="008400B0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r w:rsidR="00475579"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CD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отчет на педагогическом совете школы</w:t>
            </w: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8400B0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579"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.2 сопровождение учащихся с ограниченными возможностями здоровья, участвующих в</w:t>
            </w:r>
            <w:r w:rsidRPr="008400B0">
              <w:rPr>
                <w:rFonts w:ascii="Times New Roman" w:hAnsi="Times New Roman" w:cs="Times New Roman"/>
                <w:sz w:val="20"/>
                <w:szCs w:val="20"/>
              </w:rPr>
              <w:t xml:space="preserve"> конкурсных мероприятиях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8400B0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</w:t>
            </w:r>
            <w:r w:rsidR="008400B0" w:rsidRPr="008400B0">
              <w:rPr>
                <w:rFonts w:ascii="Times New Roman" w:hAnsi="Times New Roman" w:cs="Times New Roman"/>
                <w:sz w:val="20"/>
                <w:szCs w:val="20"/>
              </w:rPr>
              <w:t>иректора по УВР</w:t>
            </w:r>
            <w:r w:rsidRPr="008400B0">
              <w:rPr>
                <w:rFonts w:ascii="Times New Roman" w:eastAsia="Times New Roman" w:hAnsi="Times New Roman" w:cs="Times New Roman"/>
                <w:sz w:val="20"/>
                <w:szCs w:val="20"/>
              </w:rPr>
              <w:t>, классны</w:t>
            </w:r>
            <w:r w:rsidR="008400B0" w:rsidRPr="008400B0">
              <w:rPr>
                <w:rFonts w:ascii="Times New Roman" w:hAnsi="Times New Roman" w:cs="Times New Roman"/>
                <w:sz w:val="20"/>
                <w:szCs w:val="20"/>
              </w:rPr>
              <w:t>е руководители, педагог-психолог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2018-2023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8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475579">
        <w:tc>
          <w:tcPr>
            <w:tcW w:w="9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Совершенствование </w:t>
            </w:r>
            <w:r w:rsidR="00840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педагогического мастерства</w:t>
            </w: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непрерывности, персонификации и актуальности повышения квалификации педагогических работников: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.1 систематическое ознакомление педагогических работников с нормативными документами, регламентирующими порядок аттестации педагогических работников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CD3B2E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квалификации и инициативы педагогического </w:t>
            </w:r>
            <w:r w:rsidR="000B0BA5">
              <w:rPr>
                <w:rFonts w:ascii="Times New Roman" w:hAnsi="Times New Roman" w:cs="Times New Roman"/>
                <w:sz w:val="20"/>
                <w:szCs w:val="20"/>
              </w:rPr>
              <w:t>коллектива</w:t>
            </w: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 составление </w:t>
            </w:r>
            <w:proofErr w:type="gramStart"/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обновленного</w:t>
            </w:r>
            <w:proofErr w:type="gramEnd"/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профессионального портфолио педагогами школы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CD3B2E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="008400B0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proofErr w:type="spellEnd"/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8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8400B0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.3 обеспечение подготовки педагогических работников на курсах профессиональной переподготовки, повышения квалификации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</w:t>
            </w:r>
            <w:r w:rsidR="008400B0">
              <w:rPr>
                <w:rFonts w:ascii="Times New Roman" w:hAnsi="Times New Roman" w:cs="Times New Roman"/>
                <w:sz w:val="20"/>
                <w:szCs w:val="20"/>
              </w:rPr>
              <w:t>тор, руководители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18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.4 участие педагогов школы в профессиональных конкурсах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</w:t>
            </w:r>
            <w:r w:rsidR="000B0BA5">
              <w:rPr>
                <w:rFonts w:ascii="Times New Roman" w:hAnsi="Times New Roman" w:cs="Times New Roman"/>
                <w:sz w:val="20"/>
                <w:szCs w:val="20"/>
              </w:rPr>
              <w:t>тор, руководители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совместно с Отделом Образования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475579">
        <w:tc>
          <w:tcPr>
            <w:tcW w:w="9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</w:t>
            </w:r>
            <w:r w:rsidR="00CD3B2E"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="00475579"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Сохранение и укрепление здоровья школьников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75579"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Совершенствование деятельности школы по сохранению и укреплению здоровья </w:t>
            </w:r>
            <w:proofErr w:type="gramStart"/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75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развитию физической культуры: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1.1 обеспечение эффективной организации отдыха в каникулярное время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мероприятий</w:t>
            </w: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CD3B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 для внедрения современных инновационных технологий физического воспитания обучающихся 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- методические рекомендации</w:t>
            </w:r>
          </w:p>
          <w:p w:rsidR="00475579" w:rsidRPr="00475579" w:rsidRDefault="00475579" w:rsidP="00C503D4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- модернизация спортивной площадки</w:t>
            </w:r>
            <w:r w:rsidR="000B0BA5"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спортивных залов</w:t>
            </w:r>
          </w:p>
        </w:tc>
      </w:tr>
      <w:tr w:rsidR="00475579" w:rsidRPr="00475579" w:rsidTr="00CD3B2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школьников горячим питанием и проведение мониторинга организации школьного питания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CD3B2E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B0BA5"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proofErr w:type="gramEnd"/>
            <w:r w:rsidR="000B0BA5">
              <w:rPr>
                <w:rFonts w:ascii="Times New Roman" w:hAnsi="Times New Roman" w:cs="Times New Roman"/>
                <w:sz w:val="20"/>
                <w:szCs w:val="20"/>
              </w:rPr>
              <w:t xml:space="preserve"> за питание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0B0BA5" w:rsidP="00CD3B2E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D3B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5579"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579" w:rsidRPr="00475579" w:rsidRDefault="00475579" w:rsidP="00C503D4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5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информационно-аналитические материалы</w:t>
            </w:r>
          </w:p>
        </w:tc>
      </w:tr>
    </w:tbl>
    <w:p w:rsidR="00475579" w:rsidRDefault="00475579" w:rsidP="004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F8C" w:rsidRDefault="00583F8C" w:rsidP="007A0E1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A49FC" w:rsidRDefault="00771F47" w:rsidP="00771F47">
      <w:pPr>
        <w:ind w:left="19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A49FC" w:rsidRPr="008A49FC">
        <w:rPr>
          <w:rFonts w:ascii="Times New Roman" w:hAnsi="Times New Roman" w:cs="Times New Roman"/>
          <w:b/>
          <w:bCs/>
          <w:sz w:val="24"/>
          <w:szCs w:val="24"/>
        </w:rPr>
        <w:t>4. Ожидаемые результаты Программы</w:t>
      </w:r>
      <w:r w:rsidR="00CD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B2E" w:rsidRPr="008A49FC" w:rsidRDefault="00CD3B2E" w:rsidP="00771F47">
      <w:pPr>
        <w:ind w:left="1920"/>
        <w:rPr>
          <w:rFonts w:ascii="Times New Roman" w:hAnsi="Times New Roman" w:cs="Times New Roman"/>
          <w:sz w:val="24"/>
          <w:szCs w:val="24"/>
        </w:rPr>
      </w:pP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 w:rsidRPr="008A49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Реализация Программы:</w:t>
      </w: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 w:rsidRPr="008A49FC">
        <w:rPr>
          <w:rFonts w:ascii="Times New Roman" w:hAnsi="Times New Roman" w:cs="Times New Roman"/>
          <w:b/>
          <w:i/>
          <w:sz w:val="24"/>
          <w:szCs w:val="24"/>
        </w:rPr>
        <w:t>позволит:</w:t>
      </w:r>
      <w:r w:rsidRPr="008A4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9FC">
        <w:rPr>
          <w:rFonts w:ascii="Times New Roman" w:hAnsi="Times New Roman" w:cs="Times New Roman"/>
          <w:sz w:val="24"/>
          <w:szCs w:val="24"/>
        </w:rPr>
        <w:t>сформировать целостную открытую социально-педагогическую систему, способную создать комплексное образовательное пространство для развития и саморазвития дет</w:t>
      </w:r>
      <w:r>
        <w:rPr>
          <w:rFonts w:ascii="Times New Roman" w:hAnsi="Times New Roman" w:cs="Times New Roman"/>
          <w:sz w:val="24"/>
          <w:szCs w:val="24"/>
        </w:rPr>
        <w:t>ей  и реализации программы ФГОС;</w:t>
      </w: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 w:rsidRPr="008A49FC">
        <w:rPr>
          <w:rFonts w:ascii="Times New Roman" w:hAnsi="Times New Roman" w:cs="Times New Roman"/>
          <w:b/>
          <w:i/>
          <w:sz w:val="24"/>
          <w:szCs w:val="24"/>
        </w:rPr>
        <w:t>обеспечит: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обученности;</w:t>
      </w:r>
    </w:p>
    <w:p w:rsid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равный доступ </w:t>
      </w:r>
      <w:r w:rsidR="00771F47">
        <w:rPr>
          <w:rFonts w:ascii="Times New Roman" w:hAnsi="Times New Roman" w:cs="Times New Roman"/>
          <w:sz w:val="24"/>
          <w:szCs w:val="24"/>
        </w:rPr>
        <w:t>к получению качественного образования всех обучающихся, благодаря реализации различных форм обучения;</w:t>
      </w:r>
    </w:p>
    <w:p w:rsidR="00771F47" w:rsidRDefault="00771F47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успешную сдачу экзаменов;</w:t>
      </w:r>
    </w:p>
    <w:p w:rsidR="00771F47" w:rsidRDefault="00771F47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жизнедеятельностью школы всех участников образовательного процесса, сохранение их здоровья;</w:t>
      </w:r>
    </w:p>
    <w:p w:rsidR="00771F47" w:rsidRDefault="00771F47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дифференциацию и индивидуализацию обучения на основе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системно-деятельного подходов и построения личностно-ориентированной модели школы;</w:t>
      </w:r>
    </w:p>
    <w:p w:rsidR="00771F47" w:rsidRDefault="00771F47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системы выявления одаренностей детей и обеспечение условий, способствующих их развитию и раскрытию;</w:t>
      </w:r>
    </w:p>
    <w:p w:rsidR="00771F47" w:rsidRPr="008A49FC" w:rsidRDefault="00771F47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воспитательной системы школы, считая духовно-нравственное воспитание, формирование социальной успешности приоритетным направлением воспитывающей деятельности.</w:t>
      </w:r>
    </w:p>
    <w:p w:rsidR="008A49FC" w:rsidRPr="008A49FC" w:rsidRDefault="008A49FC" w:rsidP="0033068F">
      <w:pPr>
        <w:jc w:val="both"/>
        <w:rPr>
          <w:rFonts w:ascii="Times New Roman" w:hAnsi="Times New Roman" w:cs="Times New Roman"/>
          <w:sz w:val="24"/>
          <w:szCs w:val="24"/>
        </w:rPr>
      </w:pPr>
      <w:r w:rsidRPr="008A49FC">
        <w:rPr>
          <w:rFonts w:ascii="Times New Roman" w:hAnsi="Times New Roman" w:cs="Times New Roman"/>
          <w:sz w:val="24"/>
          <w:szCs w:val="24"/>
        </w:rPr>
        <w:t>Для своих выпускников ОУ должно стать школой:</w:t>
      </w:r>
      <w:r w:rsidR="0033068F">
        <w:rPr>
          <w:rFonts w:ascii="Times New Roman" w:hAnsi="Times New Roman" w:cs="Times New Roman"/>
          <w:sz w:val="24"/>
          <w:szCs w:val="24"/>
        </w:rPr>
        <w:t xml:space="preserve"> знаний, </w:t>
      </w:r>
      <w:r w:rsidRPr="008A49FC">
        <w:rPr>
          <w:rFonts w:ascii="Times New Roman" w:hAnsi="Times New Roman" w:cs="Times New Roman"/>
          <w:sz w:val="24"/>
          <w:szCs w:val="24"/>
        </w:rPr>
        <w:t>культуры, развития, общения, творчества, традиций, здорового образа жизни.</w:t>
      </w:r>
    </w:p>
    <w:p w:rsidR="008A49FC" w:rsidRPr="008A49FC" w:rsidRDefault="008A49FC" w:rsidP="008A49FC">
      <w:pPr>
        <w:jc w:val="both"/>
        <w:rPr>
          <w:rFonts w:ascii="Times New Roman" w:hAnsi="Times New Roman" w:cs="Times New Roman"/>
          <w:sz w:val="24"/>
          <w:szCs w:val="24"/>
        </w:rPr>
      </w:pPr>
      <w:r w:rsidRPr="008A49FC">
        <w:rPr>
          <w:rFonts w:ascii="Times New Roman" w:hAnsi="Times New Roman" w:cs="Times New Roman"/>
          <w:sz w:val="24"/>
          <w:szCs w:val="24"/>
        </w:rPr>
        <w:t>Критерии для оценки степени ре</w:t>
      </w:r>
      <w:r>
        <w:rPr>
          <w:rFonts w:ascii="Times New Roman" w:hAnsi="Times New Roman" w:cs="Times New Roman"/>
          <w:sz w:val="24"/>
          <w:szCs w:val="24"/>
        </w:rPr>
        <w:t xml:space="preserve">ализации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26729">
        <w:rPr>
          <w:rFonts w:ascii="Times New Roman" w:hAnsi="Times New Roman" w:cs="Times New Roman"/>
          <w:sz w:val="24"/>
          <w:szCs w:val="24"/>
        </w:rPr>
        <w:t>9</w:t>
      </w:r>
      <w:r w:rsidRPr="008A49FC">
        <w:rPr>
          <w:rFonts w:ascii="Times New Roman" w:hAnsi="Times New Roman" w:cs="Times New Roman"/>
          <w:sz w:val="24"/>
          <w:szCs w:val="24"/>
        </w:rPr>
        <w:t>-202</w:t>
      </w:r>
      <w:r w:rsidR="00726729">
        <w:rPr>
          <w:rFonts w:ascii="Times New Roman" w:hAnsi="Times New Roman" w:cs="Times New Roman"/>
          <w:sz w:val="24"/>
          <w:szCs w:val="24"/>
        </w:rPr>
        <w:t>4</w:t>
      </w:r>
      <w:r w:rsidRPr="008A49FC">
        <w:rPr>
          <w:rFonts w:ascii="Times New Roman" w:hAnsi="Times New Roman" w:cs="Times New Roman"/>
          <w:sz w:val="24"/>
          <w:szCs w:val="24"/>
        </w:rPr>
        <w:t xml:space="preserve"> учебного года (их динамика в процессе реализации программы)</w:t>
      </w:r>
    </w:p>
    <w:p w:rsidR="008A49FC" w:rsidRP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 xml:space="preserve">уровень обученности; </w:t>
      </w:r>
    </w:p>
    <w:p w:rsidR="008A49FC" w:rsidRP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 xml:space="preserve">уровень компетентности; </w:t>
      </w:r>
    </w:p>
    <w:p w:rsidR="008A49FC" w:rsidRP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 xml:space="preserve">уровень воспитанности; </w:t>
      </w:r>
    </w:p>
    <w:p w:rsidR="008A49FC" w:rsidRP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 xml:space="preserve">сдвиги в развитии мотивации, способностей, других личностных качеств; </w:t>
      </w:r>
    </w:p>
    <w:p w:rsidR="008A49FC" w:rsidRP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 xml:space="preserve">сохранность здоровья и степень комфортности; </w:t>
      </w:r>
    </w:p>
    <w:p w:rsidR="008A49FC" w:rsidRDefault="008A49FC" w:rsidP="008A49FC">
      <w:pPr>
        <w:pStyle w:val="a3"/>
        <w:numPr>
          <w:ilvl w:val="0"/>
          <w:numId w:val="16"/>
        </w:numPr>
        <w:autoSpaceDE w:val="0"/>
        <w:autoSpaceDN w:val="0"/>
        <w:jc w:val="both"/>
      </w:pPr>
      <w:r w:rsidRPr="008A49FC">
        <w:t>наличие оборудованных в соответствии с современными требованиями учебных кабинетов.</w:t>
      </w:r>
    </w:p>
    <w:p w:rsidR="009868ED" w:rsidRPr="009868ED" w:rsidRDefault="009868ED" w:rsidP="009868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68ED">
        <w:rPr>
          <w:rFonts w:ascii="Times New Roman" w:hAnsi="Times New Roman" w:cs="Times New Roman"/>
          <w:b/>
          <w:sz w:val="24"/>
          <w:szCs w:val="24"/>
        </w:rPr>
        <w:t>5. Система мер по минимизации рисков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871"/>
      </w:tblGrid>
      <w:tr w:rsidR="009868ED" w:rsidTr="00C503D4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333EF">
              <w:rPr>
                <w:b/>
                <w:sz w:val="22"/>
                <w:szCs w:val="22"/>
              </w:rPr>
              <w:t>Виды рисков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333EF">
              <w:rPr>
                <w:b/>
                <w:sz w:val="22"/>
                <w:szCs w:val="22"/>
              </w:rPr>
              <w:t>Пути минимизации рисков</w:t>
            </w:r>
          </w:p>
        </w:tc>
      </w:tr>
      <w:tr w:rsidR="009868ED" w:rsidTr="00C503D4">
        <w:tc>
          <w:tcPr>
            <w:tcW w:w="1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3EF">
              <w:rPr>
                <w:rFonts w:ascii="Times New Roman" w:hAnsi="Times New Roman" w:cs="Times New Roman"/>
                <w:b/>
              </w:rPr>
              <w:t>Нормативно-правовые риски</w:t>
            </w:r>
          </w:p>
        </w:tc>
      </w:tr>
      <w:tr w:rsidR="009868ED" w:rsidTr="00C503D4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9868ED" w:rsidRPr="008333EF" w:rsidRDefault="009868ED" w:rsidP="00C503D4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Неоднозначность толкования отдельных статей ФЗ-273 и нормативно-правовых документов, регламентирующих деятельность и ответственность субъектов образовательного процесса и школе в целом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9868ED" w:rsidRPr="008333EF" w:rsidRDefault="009868ED" w:rsidP="00C503D4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>- 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нормативно-правовых актов</w:t>
            </w:r>
          </w:p>
        </w:tc>
      </w:tr>
      <w:tr w:rsidR="009868ED" w:rsidTr="00C503D4">
        <w:tc>
          <w:tcPr>
            <w:tcW w:w="1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jc w:val="center"/>
              <w:rPr>
                <w:sz w:val="22"/>
                <w:szCs w:val="22"/>
              </w:rPr>
            </w:pPr>
            <w:r w:rsidRPr="008333EF">
              <w:rPr>
                <w:b/>
                <w:bCs/>
                <w:i/>
                <w:iCs/>
                <w:sz w:val="22"/>
                <w:szCs w:val="22"/>
              </w:rPr>
              <w:t>Финансово-экономические риски</w:t>
            </w:r>
          </w:p>
        </w:tc>
      </w:tr>
      <w:tr w:rsidR="009868ED" w:rsidTr="00C503D4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Нестабильность и недостаточность бюджетного финансирования; </w:t>
            </w:r>
          </w:p>
          <w:p w:rsidR="009868ED" w:rsidRPr="008333EF" w:rsidRDefault="009868ED" w:rsidP="00C503D4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Недостаток внебюджетных, спонсорских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9868ED" w:rsidRPr="008333EF" w:rsidRDefault="009868ED" w:rsidP="00C503D4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Систематическая работа по расширению </w:t>
            </w:r>
            <w:r w:rsidRPr="008333EF">
              <w:rPr>
                <w:sz w:val="22"/>
                <w:szCs w:val="22"/>
              </w:rPr>
              <w:lastRenderedPageBreak/>
              <w:t>партнерства, по выявлению дополнительных источников финансирования.</w:t>
            </w:r>
          </w:p>
        </w:tc>
      </w:tr>
      <w:tr w:rsidR="009868ED" w:rsidTr="00C503D4">
        <w:tc>
          <w:tcPr>
            <w:tcW w:w="1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jc w:val="center"/>
              <w:rPr>
                <w:sz w:val="22"/>
                <w:szCs w:val="22"/>
              </w:rPr>
            </w:pPr>
            <w:r w:rsidRPr="008333EF">
              <w:rPr>
                <w:b/>
                <w:bCs/>
                <w:i/>
                <w:iCs/>
                <w:sz w:val="22"/>
                <w:szCs w:val="22"/>
              </w:rPr>
              <w:lastRenderedPageBreak/>
              <w:t>Организационно - управленческие риски</w:t>
            </w:r>
          </w:p>
        </w:tc>
      </w:tr>
      <w:tr w:rsidR="009868ED" w:rsidTr="00C503D4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333EF">
              <w:rPr>
                <w:rFonts w:ascii="Times New Roman" w:hAnsi="Times New Roman" w:cs="Times New Roman"/>
              </w:rPr>
              <w:t>Некомпетентное</w:t>
            </w:r>
            <w:proofErr w:type="gramEnd"/>
            <w:r w:rsidRPr="008333EF">
              <w:rPr>
                <w:rFonts w:ascii="Times New Roman" w:hAnsi="Times New Roman" w:cs="Times New Roman"/>
              </w:rPr>
              <w:t xml:space="preserve"> внедрения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ED" w:rsidRPr="008333EF" w:rsidRDefault="009868ED" w:rsidP="00C503D4">
            <w:pPr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- Разъяснительная работа руководства школы по законодательному разграничению полномочий и ответственности, четкая управленческая деятельность в рамках ФЗ-273 (статьи 6-9, 28). </w:t>
            </w:r>
          </w:p>
          <w:p w:rsidR="009868ED" w:rsidRPr="008333EF" w:rsidRDefault="009868ED" w:rsidP="00C503D4">
            <w:pPr>
              <w:rPr>
                <w:rFonts w:ascii="Times New Roman" w:hAnsi="Times New Roman" w:cs="Times New Roman"/>
              </w:rPr>
            </w:pPr>
          </w:p>
        </w:tc>
      </w:tr>
      <w:tr w:rsidR="009868ED" w:rsidTr="00C503D4">
        <w:tc>
          <w:tcPr>
            <w:tcW w:w="1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jc w:val="center"/>
              <w:rPr>
                <w:sz w:val="22"/>
                <w:szCs w:val="22"/>
              </w:rPr>
            </w:pPr>
            <w:r w:rsidRPr="008333EF">
              <w:rPr>
                <w:b/>
                <w:bCs/>
                <w:i/>
                <w:iCs/>
                <w:sz w:val="22"/>
                <w:szCs w:val="22"/>
              </w:rPr>
              <w:t>Социально-психологические риски (или риски человеческого фактора)</w:t>
            </w:r>
          </w:p>
        </w:tc>
      </w:tr>
      <w:tr w:rsidR="009868ED" w:rsidTr="00C503D4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Недостаточность профессиональной инициативы и компетентности у отдельных педагогов по реализации углубленных программ и образовательных технологий. </w:t>
            </w:r>
          </w:p>
          <w:p w:rsidR="009868ED" w:rsidRPr="008333EF" w:rsidRDefault="009868ED" w:rsidP="00C503D4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ED" w:rsidRPr="008333EF" w:rsidRDefault="009868ED" w:rsidP="00C503D4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9868ED" w:rsidRPr="008333EF" w:rsidRDefault="009868ED" w:rsidP="00C503D4">
            <w:pPr>
              <w:pStyle w:val="Default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Психолого-педагогическое и методическое сопровождение педагогов с недостаточной  коммуникативной компетентностью </w:t>
            </w:r>
          </w:p>
        </w:tc>
      </w:tr>
      <w:tr w:rsidR="009868ED" w:rsidTr="00C503D4">
        <w:tc>
          <w:tcPr>
            <w:tcW w:w="1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33EF">
              <w:rPr>
                <w:rFonts w:ascii="Times New Roman" w:hAnsi="Times New Roman" w:cs="Times New Roman"/>
                <w:b/>
                <w:i/>
              </w:rPr>
              <w:t>Ресурсно-технологические риски</w:t>
            </w:r>
          </w:p>
        </w:tc>
      </w:tr>
      <w:tr w:rsidR="009868ED" w:rsidTr="00C503D4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Неполнота ресурсной базы для реализации новых направлений и отдельных программ и мероприятий Программы; </w:t>
            </w:r>
          </w:p>
          <w:p w:rsidR="009868ED" w:rsidRPr="008333EF" w:rsidRDefault="009868ED" w:rsidP="00C503D4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Прекращение плановых поставок необходимого оборудования для реализации программ реализации ФГОС общего образования.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ED" w:rsidRPr="008333EF" w:rsidRDefault="009868ED" w:rsidP="00C503D4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9868ED" w:rsidRPr="008333EF" w:rsidRDefault="009868ED" w:rsidP="00C503D4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- Включение механизма дополнительных закупок необходимого оборудования за счет развития партнерских отношений. </w:t>
            </w:r>
          </w:p>
          <w:p w:rsidR="009868ED" w:rsidRPr="008333EF" w:rsidRDefault="009868ED" w:rsidP="00C503D4">
            <w:pPr>
              <w:pStyle w:val="Default"/>
              <w:jc w:val="both"/>
              <w:rPr>
                <w:sz w:val="22"/>
                <w:szCs w:val="22"/>
              </w:rPr>
            </w:pPr>
            <w:r w:rsidRPr="008333EF">
              <w:rPr>
                <w:sz w:val="22"/>
                <w:szCs w:val="22"/>
              </w:rPr>
              <w:t xml:space="preserve">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 w:rsidRPr="008333EF">
              <w:rPr>
                <w:sz w:val="22"/>
                <w:szCs w:val="22"/>
              </w:rPr>
              <w:t>грантовой</w:t>
            </w:r>
            <w:proofErr w:type="spellEnd"/>
            <w:r w:rsidRPr="008333EF">
              <w:rPr>
                <w:sz w:val="22"/>
                <w:szCs w:val="22"/>
              </w:rPr>
              <w:t xml:space="preserve"> деятельности для расширения возможностей развития ресурсной базы. </w:t>
            </w:r>
          </w:p>
        </w:tc>
      </w:tr>
    </w:tbl>
    <w:p w:rsidR="008A49FC" w:rsidRPr="008A49FC" w:rsidRDefault="008A49FC" w:rsidP="008A49F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795D" w:rsidRPr="008A49FC" w:rsidRDefault="007B795D" w:rsidP="007A0E11">
      <w:pPr>
        <w:rPr>
          <w:rFonts w:ascii="Times New Roman" w:hAnsi="Times New Roman" w:cs="Times New Roman"/>
          <w:sz w:val="24"/>
          <w:szCs w:val="24"/>
        </w:rPr>
      </w:pPr>
    </w:p>
    <w:sectPr w:rsidR="007B795D" w:rsidRPr="008A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0D68"/>
    <w:multiLevelType w:val="hybridMultilevel"/>
    <w:tmpl w:val="4DF2A15E"/>
    <w:lvl w:ilvl="0" w:tplc="5C8A7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85143"/>
    <w:multiLevelType w:val="multilevel"/>
    <w:tmpl w:val="5B5C2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/>
        <w:color w:val="000000"/>
      </w:rPr>
    </w:lvl>
  </w:abstractNum>
  <w:abstractNum w:abstractNumId="2">
    <w:nsid w:val="10147539"/>
    <w:multiLevelType w:val="hybridMultilevel"/>
    <w:tmpl w:val="D92855C8"/>
    <w:lvl w:ilvl="0" w:tplc="DDA6D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A3445"/>
    <w:multiLevelType w:val="hybridMultilevel"/>
    <w:tmpl w:val="0FF8DA96"/>
    <w:lvl w:ilvl="0" w:tplc="0419000D">
      <w:start w:val="1"/>
      <w:numFmt w:val="bullet"/>
      <w:lvlText w:val="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">
    <w:nsid w:val="239E109C"/>
    <w:multiLevelType w:val="hybridMultilevel"/>
    <w:tmpl w:val="97169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123CB"/>
    <w:multiLevelType w:val="hybridMultilevel"/>
    <w:tmpl w:val="05CA740C"/>
    <w:lvl w:ilvl="0" w:tplc="5C8A7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B6AFF"/>
    <w:multiLevelType w:val="hybridMultilevel"/>
    <w:tmpl w:val="1C0C6934"/>
    <w:lvl w:ilvl="0" w:tplc="DB606FD8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2F3593A"/>
    <w:multiLevelType w:val="hybridMultilevel"/>
    <w:tmpl w:val="A7A868B6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>
    <w:nsid w:val="34E9061D"/>
    <w:multiLevelType w:val="hybridMultilevel"/>
    <w:tmpl w:val="6B98FFCE"/>
    <w:lvl w:ilvl="0" w:tplc="831A1F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822FB"/>
    <w:multiLevelType w:val="hybridMultilevel"/>
    <w:tmpl w:val="4D2623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9C4250"/>
    <w:multiLevelType w:val="hybridMultilevel"/>
    <w:tmpl w:val="3F6447C8"/>
    <w:lvl w:ilvl="0" w:tplc="5C8A7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A333C"/>
    <w:multiLevelType w:val="hybridMultilevel"/>
    <w:tmpl w:val="9A02B00E"/>
    <w:lvl w:ilvl="0" w:tplc="0419000D">
      <w:start w:val="1"/>
      <w:numFmt w:val="bullet"/>
      <w:lvlText w:val="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2">
    <w:nsid w:val="3BF97499"/>
    <w:multiLevelType w:val="hybridMultilevel"/>
    <w:tmpl w:val="37309940"/>
    <w:lvl w:ilvl="0" w:tplc="831A1F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4609D2"/>
    <w:multiLevelType w:val="hybridMultilevel"/>
    <w:tmpl w:val="2042D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9C45C5"/>
    <w:multiLevelType w:val="hybridMultilevel"/>
    <w:tmpl w:val="C8C83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27E18"/>
    <w:multiLevelType w:val="hybridMultilevel"/>
    <w:tmpl w:val="6352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062306"/>
    <w:multiLevelType w:val="hybridMultilevel"/>
    <w:tmpl w:val="9F82B74C"/>
    <w:lvl w:ilvl="0" w:tplc="5F6285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C1E30"/>
    <w:multiLevelType w:val="multilevel"/>
    <w:tmpl w:val="B7B2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2C5C90"/>
    <w:multiLevelType w:val="hybridMultilevel"/>
    <w:tmpl w:val="90360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1D1979"/>
    <w:multiLevelType w:val="hybridMultilevel"/>
    <w:tmpl w:val="CABE85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473E69"/>
    <w:multiLevelType w:val="hybridMultilevel"/>
    <w:tmpl w:val="F2E261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112DC7"/>
    <w:multiLevelType w:val="hybridMultilevel"/>
    <w:tmpl w:val="673E3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20C24"/>
    <w:multiLevelType w:val="hybridMultilevel"/>
    <w:tmpl w:val="087CE6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953A83"/>
    <w:multiLevelType w:val="hybridMultilevel"/>
    <w:tmpl w:val="6352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9"/>
  </w:num>
  <w:num w:numId="5">
    <w:abstractNumId w:val="14"/>
  </w:num>
  <w:num w:numId="6">
    <w:abstractNumId w:val="7"/>
  </w:num>
  <w:num w:numId="7">
    <w:abstractNumId w:val="11"/>
  </w:num>
  <w:num w:numId="8">
    <w:abstractNumId w:val="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21"/>
  </w:num>
  <w:num w:numId="13">
    <w:abstractNumId w:val="22"/>
  </w:num>
  <w:num w:numId="14">
    <w:abstractNumId w:val="6"/>
  </w:num>
  <w:num w:numId="15">
    <w:abstractNumId w:val="9"/>
  </w:num>
  <w:num w:numId="16">
    <w:abstractNumId w:val="17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95D"/>
    <w:rsid w:val="00015A5B"/>
    <w:rsid w:val="000A1320"/>
    <w:rsid w:val="000A66C7"/>
    <w:rsid w:val="000B0BA5"/>
    <w:rsid w:val="000C5A0D"/>
    <w:rsid w:val="001056E7"/>
    <w:rsid w:val="001C4869"/>
    <w:rsid w:val="00205843"/>
    <w:rsid w:val="00310EF2"/>
    <w:rsid w:val="00314A9A"/>
    <w:rsid w:val="0033068F"/>
    <w:rsid w:val="00475579"/>
    <w:rsid w:val="004D4429"/>
    <w:rsid w:val="00583F8C"/>
    <w:rsid w:val="00726729"/>
    <w:rsid w:val="00740A98"/>
    <w:rsid w:val="00747553"/>
    <w:rsid w:val="00771F47"/>
    <w:rsid w:val="007A0E11"/>
    <w:rsid w:val="007B795D"/>
    <w:rsid w:val="0080566D"/>
    <w:rsid w:val="008333EF"/>
    <w:rsid w:val="008400B0"/>
    <w:rsid w:val="008A49FC"/>
    <w:rsid w:val="008E30EE"/>
    <w:rsid w:val="009868ED"/>
    <w:rsid w:val="009E5A8F"/>
    <w:rsid w:val="00AC6A1D"/>
    <w:rsid w:val="00B2566C"/>
    <w:rsid w:val="00B504CA"/>
    <w:rsid w:val="00B80D06"/>
    <w:rsid w:val="00C11BC4"/>
    <w:rsid w:val="00C503D4"/>
    <w:rsid w:val="00C945A6"/>
    <w:rsid w:val="00CD3B2E"/>
    <w:rsid w:val="00CE20C3"/>
    <w:rsid w:val="00D15EB6"/>
    <w:rsid w:val="00DC66EC"/>
    <w:rsid w:val="00EA45B0"/>
    <w:rsid w:val="00EE6787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0D06"/>
    <w:pPr>
      <w:ind w:left="720"/>
      <w:contextualSpacing/>
    </w:pPr>
  </w:style>
  <w:style w:type="character" w:styleId="a5">
    <w:name w:val="Hyperlink"/>
    <w:rsid w:val="007A0E11"/>
    <w:rPr>
      <w:color w:val="0000FF"/>
      <w:u w:val="single"/>
    </w:rPr>
  </w:style>
  <w:style w:type="paragraph" w:customStyle="1" w:styleId="a6">
    <w:name w:val="Базовый"/>
    <w:rsid w:val="00AC6A1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paragraph" w:customStyle="1" w:styleId="1">
    <w:name w:val="Без интервала1"/>
    <w:link w:val="NoSpacingChar"/>
    <w:rsid w:val="0074755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747553"/>
    <w:rPr>
      <w:rFonts w:ascii="Times New Roman" w:eastAsia="Calibri" w:hAnsi="Times New Roman" w:cs="Times New Roman"/>
      <w:sz w:val="24"/>
      <w:szCs w:val="24"/>
    </w:rPr>
  </w:style>
  <w:style w:type="character" w:styleId="a7">
    <w:name w:val="Emphasis"/>
    <w:qFormat/>
    <w:rsid w:val="00747553"/>
    <w:rPr>
      <w:rFonts w:ascii="Times New Roman" w:hAnsi="Times New Roman" w:cs="Times New Roman"/>
      <w:i/>
      <w:iCs/>
    </w:rPr>
  </w:style>
  <w:style w:type="paragraph" w:customStyle="1" w:styleId="Default">
    <w:name w:val="Default"/>
    <w:rsid w:val="00986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5F5A-5A96-4FE7-A2C4-E631241A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Людмила</cp:lastModifiedBy>
  <cp:revision>9</cp:revision>
  <cp:lastPrinted>2019-10-02T12:44:00Z</cp:lastPrinted>
  <dcterms:created xsi:type="dcterms:W3CDTF">2018-08-30T02:15:00Z</dcterms:created>
  <dcterms:modified xsi:type="dcterms:W3CDTF">2019-10-02T12:45:00Z</dcterms:modified>
</cp:coreProperties>
</file>